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62de" w14:textId="f5d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бюджетінің кредиторлық берешегін өтеудің жекелеген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2003 жылғы 6 наурыз N 225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"Павлодар облысы бюджетінің кредиторлық берешегін өтеу туралы" Қазақстан Республикасы Үкіметінің 2000 жылғы 14 сәуірдегі N 581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2-тармақтың үшінші абзацындағы "өтеуді 2003 жылдан бастап 2003-2005 жылдардың ішінде" деген сөздер "өтеуді 2004 жылдан бастап 2004-2010 жылдардың ішінде" деген сөздермен ауыстырылсын;
</w:t>
      </w:r>
      <w:r>
        <w:br/>
      </w:r>
      <w:r>
        <w:rPr>
          <w:rFonts w:ascii="Times New Roman"/>
          <w:b w:val="false"/>
          <w:i w:val="false"/>
          <w:color w:val="000000"/>
          <w:sz w:val="28"/>
        </w:rPr>
        <w:t>
      2) "Павлодар облысы бюджетінің кредиторлық берешегін өтеу туралы" Қазақстан Республикасы Үкіметінің 2000 жылғы 12 тамыздағы N 1239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2-тармақтың үшінші абзацындағы "өтеуді 2003 жылдан бастап 2003-2005 жылдардың ішінде" деген сөздер "өтеуді 2004 жылдан бастап 2004-2010 жылдардың ішінде"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Павлодар облысының жергілікті атқарушы органымен 2004-2010 жылдардың ішінде келісілген кесте бойынша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Қаржы министрлігі белгіленген сыйақы ставкасын қолданып 1414623118 (бір миллиард төрт жүз он төрт миллион алты жүз жиырма үш мың бір жүз он сегіз) теңге мөлшеріндегі берешек сомасын республикалық бюджетке кейіннен өтеу туралы қосымша келісім жасассын.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Павлодар облысының әкімі 2004-2010 жылдарға арналған облыстық бюджет жобаларын қалыптастырған кезде осы қаулының 2-тармағында көрсетілген берешек сомасын өтеуге арналған қаражат көздесін.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