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17b4" w14:textId="8f51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8 сәуірдегі N 538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наурыздағы N 232 қаулысы.
Күші жойылды - Қазақстан Республикасы Үкіметінің 2003 жылғы 10 шілдедегі 
N 681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одан әрі жетілдіру шаралары туралы" 2002 жылғы 28 тамыздағы N 931 
</w:t>
      </w:r>
      <w:r>
        <w:rPr>
          <w:rFonts w:ascii="Times New Roman"/>
          <w:b w:val="false"/>
          <w:i w:val="false"/>
          <w:color w:val="000000"/>
          <w:sz w:val="28"/>
        </w:rPr>
        <w:t xml:space="preserve"> Жарлығын </w:t>
      </w:r>
      <w:r>
        <w:rPr>
          <w:rFonts w:ascii="Times New Roman"/>
          <w:b w:val="false"/>
          <w:i w:val="false"/>
          <w:color w:val="000000"/>
          <w:sz w:val="28"/>
        </w:rPr>
        <w:t>
 іске асыру мақсатында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"Кейбір кедендік режимдерге орналастырылатын немесе жекелеген кедендік режимдерге орналастыруға тыйым салынған жекелеген тауарлардың тізбесін бекіту туралы" Қазақстан Республикасы Үкіметінің 2000 жылғы 8 сәуірдегі N 538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18, 193-құжат) мынадай өзгерістер енгізілсін:
</w:t>
      </w:r>
      <w:r>
        <w:br/>
      </w:r>
      <w:r>
        <w:rPr>
          <w:rFonts w:ascii="Times New Roman"/>
          <w:b w:val="false"/>
          <w:i w:val="false"/>
          <w:color w:val="000000"/>
          <w:sz w:val="28"/>
        </w:rPr>
        <w:t>
      1-тармақтың екінші және үшінші абзацтарындағы "Қазақстан Республикасының Энергетика, индустрия және сауда министрлігі" деген сөздер "Қазақстан Республикасының Энергетика және минералдық ресурстар министрлігі мен Индустрия және сауда министрлігі" деген сөздермен ауыстырылсын;
</w:t>
      </w:r>
      <w:r>
        <w:br/>
      </w:r>
      <w:r>
        <w:rPr>
          <w:rFonts w:ascii="Times New Roman"/>
          <w:b w:val="false"/>
          <w:i w:val="false"/>
          <w:color w:val="000000"/>
          <w:sz w:val="28"/>
        </w:rPr>
        <w:t>
      көрсетілген қаулымен бекітілген Тауарларды кедендік аумақта қайта өңдеудің кедендік режиміне орналастыру кезінде тауарларды қайта өңдеу жөніндегі операциялардың нәтижесінде пайда болатын қайта өңдеу өнімдерінің шығу мерзімдері мен міндетті көлемін Қазақстан Республикасының Энергетика, индустрия және сауда министрлігі белгілейтін жекелеген тауарлардың тізбесінің атауындағы "Қазақстан Республикасының Энергетика, индустрия және сауда министрлігі" деген сөздер "Қазақстан Республикасының Энергетика және минералдық ресурстар министрлігі мен Индустрия және сауда министрлігі" деген сөздермен ауыстырылсын;
</w:t>
      </w:r>
      <w:r>
        <w:br/>
      </w:r>
      <w:r>
        <w:rPr>
          <w:rFonts w:ascii="Times New Roman"/>
          <w:b w:val="false"/>
          <w:i w:val="false"/>
          <w:color w:val="000000"/>
          <w:sz w:val="28"/>
        </w:rPr>
        <w:t>
      көрсетілген қаулымен бекітілген Кедендік аумақтан тысқары жерлерде қайта өңдеудің кедендік режиміне орналастыру кезінде тауарларды қайта өңдеу жөніндегі операциялардың нәтижесінде пайда болатын қайта өңдеу өнімдерінің шығу мерзімдері мен міндетті көлемін Қазақстан Республикасының Энергетика, индустрия және сауда министрлігі белгілейтін жекелеген тауарлардың тізбесінің атауындағы "Қазақстан Республикасының Энергетика, индустрия және сауда министрлігі" деген сөздер "Қазақстан Республикасының Энергетика және минералдық ресурстар министрлігі мен Индустрия және сауда министрлігі"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