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a279" w14:textId="6bca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темiр жолы" ұлттық компаниясы" жабық акционерлiк қоғамының әскери тасымалдар жөнiндегi шығындарын өтеу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20 наурыздағы N 278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Заңын </w:t>
      </w:r>
      <w:r>
        <w:rPr>
          <w:rFonts w:ascii="Times New Roman"/>
          <w:b w:val="false"/>
          <w:i w:val="false"/>
          <w:color w:val="000000"/>
          <w:sz w:val="28"/>
        </w:rPr>
        <w:t>
 және "2003 жылға арналған республикалық бюджет туралы" Қазақстан Республикасының Заңын iске асыру туралы" Қазақстан Республикасы Yкiметiнiң 2002 жылғы 26 желтоқсандағы N 1379 
</w:t>
      </w:r>
      <w:r>
        <w:rPr>
          <w:rFonts w:ascii="Times New Roman"/>
          <w:b w:val="false"/>
          <w:i w:val="false"/>
          <w:color w:val="000000"/>
          <w:sz w:val="28"/>
        </w:rPr>
        <w:t xml:space="preserve"> қаулысын </w:t>
      </w:r>
      <w:r>
        <w:rPr>
          <w:rFonts w:ascii="Times New Roman"/>
          <w:b w:val="false"/>
          <w:i w:val="false"/>
          <w:color w:val="000000"/>
          <w:sz w:val="28"/>
        </w:rPr>
        <w:t>
 орындау үшiн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темiр жолы" ұлттық компаниясы" жабық акционерлiк қоғамының әскери тасымалдар жөнiндегi шығындарын өтеу ережесi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Премьер-Министрiнiң орынбасары К.Қ. Мәсiмовке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20 наурыздағы   
</w:t>
      </w:r>
      <w:r>
        <w:br/>
      </w:r>
      <w:r>
        <w:rPr>
          <w:rFonts w:ascii="Times New Roman"/>
          <w:b w:val="false"/>
          <w:i w:val="false"/>
          <w:color w:val="000000"/>
          <w:sz w:val="28"/>
        </w:rPr>
        <w:t>
N 278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темір жолы" ұлттық компаниясы" жабық акционерлiк қоғамының әскери тасымалдар жөнiндегi шығындарын өтеу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темiр жолы" ұлттық компаниясы" жабық акционерлiк қоғамының әскери тасымалдар жөнiндегi шығындарын өтеу ережесi (бұдан әрi - Ереже) "Қазақстан темiр жолы" ұлттық компаниясы" жабық акционерлiк қоғамының (бұдан әрi - Қоғам) ол Ресей Федерациясының шекара әскерлерiн транзиттiк тасымалдауды жүзеге асырған кезде шеккен шығындарын өтеу тәртiбiн (бұдан әрi - кредиторлық берешектi өтеу) регламенттейдi.
</w:t>
      </w:r>
      <w:r>
        <w:br/>
      </w:r>
      <w:r>
        <w:rPr>
          <w:rFonts w:ascii="Times New Roman"/>
          <w:b w:val="false"/>
          <w:i w:val="false"/>
          <w:color w:val="000000"/>
          <w:sz w:val="28"/>
        </w:rPr>
        <w:t>
      Қоғам алдындағы кредиторлық берешектi өтеу тиiстi қаржы жылына арналған 006 "Өткен жылдардың мiндеттемелерiн орындау" республикалық бюджеттiк бағдарламасының паспортына (бұдан әрi - паспорт)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Кредиторлық берешектi өтеу үшiн құжаттарды дайындау және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Қоғам 2003 жылдың 1 сәуiрiнен кешiктiрмей тиiстi республикалық бюджеттiк бағдарламаның әкiмшiсiне (бұдан әрi - бағдарламаның әкiмшiсi) 3 данада нотариалды түрде куәландырылған:
</w:t>
      </w:r>
      <w:r>
        <w:br/>
      </w:r>
      <w:r>
        <w:rPr>
          <w:rFonts w:ascii="Times New Roman"/>
          <w:b w:val="false"/>
          <w:i w:val="false"/>
          <w:color w:val="000000"/>
          <w:sz w:val="28"/>
        </w:rPr>
        <w:t>
      1) осы Ереженiң 1-тармағына сәйкес Қоғамның дебиторлық берешегiн ашып жазып, есептi қаржы жылындағы бухгалтерлiк теңгерiмнiң және айналымдағы теңгерiмнiң көшiрмесiн;
</w:t>
      </w:r>
      <w:r>
        <w:br/>
      </w:r>
      <w:r>
        <w:rPr>
          <w:rFonts w:ascii="Times New Roman"/>
          <w:b w:val="false"/>
          <w:i w:val="false"/>
          <w:color w:val="000000"/>
          <w:sz w:val="28"/>
        </w:rPr>
        <w:t>
      2) Қоғамның мемлекеттiк тiркелуi (қайта тiркелуi) туралы куәлiктiң көшiрмесiн;
</w:t>
      </w:r>
      <w:r>
        <w:br/>
      </w:r>
      <w:r>
        <w:rPr>
          <w:rFonts w:ascii="Times New Roman"/>
          <w:b w:val="false"/>
          <w:i w:val="false"/>
          <w:color w:val="000000"/>
          <w:sz w:val="28"/>
        </w:rPr>
        <w:t>
      3) Қазақстан Республикасының Қаржы министрлiгi Қаржылық бақылау комитетiнiң Ресей Федерациясының шекара әскерлерi үшiн транзиттiк тасымалдарды жүзеге асыру жөнiнде "Қазақстан темiр жолы" РМК (Қоғам) көрсеткен қызметтердiң құнын және паспортқа сәйкес өтеуге жататын, бухгалтерлiк есепте көрсетiлген тасымалдар үшiн сомалардың дұрыс көрсетiлуiн тексеру актiсiнiң көшiрмесiн;
</w:t>
      </w:r>
      <w:r>
        <w:br/>
      </w:r>
      <w:r>
        <w:rPr>
          <w:rFonts w:ascii="Times New Roman"/>
          <w:b w:val="false"/>
          <w:i w:val="false"/>
          <w:color w:val="000000"/>
          <w:sz w:val="28"/>
        </w:rPr>
        <w:t>
      4) Қазақстан Республикасының аумағы бойынша Ресей Федерациясы шекара әскерлерiнiң транзитiн растайтын "Қазақстан темiр жолы" РМК (Қоғам) мен Қазақстан Республикасы Ішкi iстер министрлiгiнiң арасындағы салыстыру актiлерiнiң көшiрмелерiн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Кредиторлық берешектi өтеу бойынша есеп айырысуды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Бағдарламаның әкiмшiсi 2003 жылдың 1 мамырына дейiнгi мерзiмде осы Ереженiң 2-тармағында көрсетiлген құжаттарды Қоғамның толық тапсыруына тексеру жүргiзедi және Ережеге қосымшаға сәйкес нысанда кредиторлық берешектiң тiзiлiмiн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Бағдарламаның әкiмшiсi кредиторлық берешектің тiзiлiмi негiзiнде Қоғам алдындағы кредиторлық берешектi тиiстi қаржы жылына арналған республикалық бюджет туралы заңда 006 "Өткен жылдардың мiндеттемелерiн орындау" бағдарламасы бойынша көзделген қаражат шегiнде өтейдi.
</w:t>
      </w:r>
      <w:r>
        <w:br/>
      </w:r>
      <w:r>
        <w:rPr>
          <w:rFonts w:ascii="Times New Roman"/>
          <w:b w:val="false"/>
          <w:i w:val="false"/>
          <w:color w:val="000000"/>
          <w:sz w:val="28"/>
        </w:rPr>
        <w:t>
      Бағдарламаның әкiмшiсi Қоғамның есеп айырысу шотына қаражатты аудару үшiн қазынашылықтың аумақтық органына осы Ереженiң 2-тармағында көрсетiлген құжаттар қоса берiлген кредиторлық берешектiң тiзiлiмiн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Есепке алу және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Қоғамның бухгалтерлiк есебiнде кредиторлық берешектi өтеу Қазақстан Республикасының бухгалтерлiк есеп туралы заңнамасына сәйкес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Дауларды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Кредиторлық берешектi өтеу процесiнде туындайтын даулар Қазақстан Республикасының заңнамалық актiлерiнде көзделген тәртiппен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Бақылауды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Бағдарламаның әкiмшiсi Қоғамның есеп айырысу шотына ақшалай қаражатты есепке алу жөнiндегi аударым операцияларының жүргiзiлуiн бақылауды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қосымша        
</w:t>
      </w:r>
      <w:r>
        <w:br/>
      </w:r>
      <w:r>
        <w:rPr>
          <w:rFonts w:ascii="Times New Roman"/>
          <w:b w:val="false"/>
          <w:i w:val="false"/>
          <w:color w:val="000000"/>
          <w:sz w:val="28"/>
        </w:rPr>
        <w:t>
________________________________
</w:t>
      </w:r>
      <w:r>
        <w:br/>
      </w:r>
      <w:r>
        <w:rPr>
          <w:rFonts w:ascii="Times New Roman"/>
          <w:b w:val="false"/>
          <w:i w:val="false"/>
          <w:color w:val="000000"/>
          <w:sz w:val="28"/>
        </w:rPr>
        <w:t>
сомасындағы тізілімді бекітемін
</w:t>
      </w:r>
      <w:r>
        <w:br/>
      </w:r>
      <w:r>
        <w:rPr>
          <w:rFonts w:ascii="Times New Roman"/>
          <w:b w:val="false"/>
          <w:i w:val="false"/>
          <w:color w:val="000000"/>
          <w:sz w:val="28"/>
        </w:rPr>
        <w:t>
________________________________
</w:t>
      </w:r>
      <w:r>
        <w:br/>
      </w:r>
      <w:r>
        <w:rPr>
          <w:rFonts w:ascii="Times New Roman"/>
          <w:b w:val="false"/>
          <w:i w:val="false"/>
          <w:color w:val="000000"/>
          <w:sz w:val="28"/>
        </w:rPr>
        <w:t>
(қолы) Мемлекеттік органның-  
</w:t>
      </w:r>
      <w:r>
        <w:br/>
      </w:r>
      <w:r>
        <w:rPr>
          <w:rFonts w:ascii="Times New Roman"/>
          <w:b w:val="false"/>
          <w:i w:val="false"/>
          <w:color w:val="000000"/>
          <w:sz w:val="28"/>
        </w:rPr>
        <w:t>
бағдарлама әкімшісінің бірінші
</w:t>
      </w:r>
      <w:r>
        <w:br/>
      </w:r>
      <w:r>
        <w:rPr>
          <w:rFonts w:ascii="Times New Roman"/>
          <w:b w:val="false"/>
          <w:i w:val="false"/>
          <w:color w:val="000000"/>
          <w:sz w:val="28"/>
        </w:rPr>
        <w:t>
          басшысы            
</w:t>
      </w:r>
      <w:r>
        <w:br/>
      </w:r>
      <w:r>
        <w:rPr>
          <w:rFonts w:ascii="Times New Roman"/>
          <w:b w:val="false"/>
          <w:i w:val="false"/>
          <w:color w:val="000000"/>
          <w:sz w:val="28"/>
        </w:rPr>
        <w:t>
2003 жылғы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Кредиторлық берешектің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Р/с      Ұйымның атауы   Орналасқан жері       Кредиттік
</w:t>
      </w:r>
      <w:r>
        <w:br/>
      </w:r>
      <w:r>
        <w:rPr>
          <w:rFonts w:ascii="Times New Roman"/>
          <w:b w:val="false"/>
          <w:i w:val="false"/>
          <w:color w:val="000000"/>
          <w:sz w:val="28"/>
        </w:rPr>
        <w:t>
N                                              берешектің
</w:t>
      </w:r>
      <w:r>
        <w:br/>
      </w:r>
      <w:r>
        <w:rPr>
          <w:rFonts w:ascii="Times New Roman"/>
          <w:b w:val="false"/>
          <w:i w:val="false"/>
          <w:color w:val="000000"/>
          <w:sz w:val="28"/>
        </w:rPr>
        <w:t>
                                              сомасы (теңге)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тізілімге қоса беріліп отыр:
</w:t>
      </w:r>
      <w:r>
        <w:br/>
      </w:r>
      <w:r>
        <w:rPr>
          <w:rFonts w:ascii="Times New Roman"/>
          <w:b w:val="false"/>
          <w:i w:val="false"/>
          <w:color w:val="000000"/>
          <w:sz w:val="28"/>
        </w:rPr>
        <w:t>
      1. ______________________________
</w:t>
      </w:r>
      <w:r>
        <w:br/>
      </w:r>
      <w:r>
        <w:rPr>
          <w:rFonts w:ascii="Times New Roman"/>
          <w:b w:val="false"/>
          <w:i w:val="false"/>
          <w:color w:val="000000"/>
          <w:sz w:val="28"/>
        </w:rPr>
        <w:t>
      2. ______________________________
</w:t>
      </w:r>
      <w:r>
        <w:br/>
      </w:r>
      <w:r>
        <w:rPr>
          <w:rFonts w:ascii="Times New Roman"/>
          <w:b w:val="false"/>
          <w:i w:val="false"/>
          <w:color w:val="000000"/>
          <w:sz w:val="28"/>
        </w:rPr>
        <w:t>
      3. 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темір жолы"             Бағдарламаның әкімшісі
</w:t>
      </w:r>
      <w:r>
        <w:br/>
      </w:r>
      <w:r>
        <w:rPr>
          <w:rFonts w:ascii="Times New Roman"/>
          <w:b w:val="false"/>
          <w:i w:val="false"/>
          <w:color w:val="000000"/>
          <w:sz w:val="28"/>
        </w:rPr>
        <w:t>
     ұлттық компаниясы" ЖАҚ           
</w:t>
      </w:r>
      <w:r>
        <w:br/>
      </w:r>
      <w:r>
        <w:rPr>
          <w:rFonts w:ascii="Times New Roman"/>
          <w:b w:val="false"/>
          <w:i w:val="false"/>
          <w:color w:val="000000"/>
          <w:sz w:val="28"/>
        </w:rPr>
        <w:t>
      _________________________       __________________________
</w:t>
      </w:r>
      <w:r>
        <w:br/>
      </w:r>
      <w:r>
        <w:rPr>
          <w:rFonts w:ascii="Times New Roman"/>
          <w:b w:val="false"/>
          <w:i w:val="false"/>
          <w:color w:val="000000"/>
          <w:sz w:val="28"/>
        </w:rPr>
        <w:t>
      (басшының қолы, Т.А.Ә.)          (басшының қолы, Т.А.Ә.)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__________________________
</w:t>
      </w:r>
      <w:r>
        <w:br/>
      </w:r>
      <w:r>
        <w:rPr>
          <w:rFonts w:ascii="Times New Roman"/>
          <w:b w:val="false"/>
          <w:i w:val="false"/>
          <w:color w:val="000000"/>
          <w:sz w:val="28"/>
        </w:rPr>
        <w:t>
  (бас бухгалтердің қолы, Т.А.Ә.)   (бас бухгалтердің қолы, Т.А.Ә.)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М.О.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