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3047" w14:textId="4b93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2001 жылғы 6 қарашадағы N 88 өкiмiнің күшi жойылды деп тану және Қазақстан Республикасы Үкiметiнің 2002 жылғы 15 мамырдағы N 523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20 наурыздағы N 280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қылмыстық және қылмыстық іс жүргiзу заңнамасына мемлекеттiк органдар енгiзетiн ұсыныстарды қарау жөнiндегi жұмыс тобын құру туралы" Қазақстан Республикасы Премьер-Министрiнiң 2001 жылғы 6 қарашадағы N 88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күшi жойылды деп танылсын.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Премьер-Министрiнің 2001 жылғы 6 қарашадағы N 88 өкiмiне өзгерiстер енгiзу және Қазақстан Республикасы Үкiметiнiң кейбiр шешiмдерiнiң күшi жойылды деп тану туралы" Қазақстан Республикасы Үкiметiнiң 2002 жылғы 15 мамырдағы N 523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2002 ж., N 14, 144-құжат)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алынып тасталсын.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