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6549b" w14:textId="43654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Ислам Даму Банкiнің арасындағы Почта саласын жаңғырту және почта-жинақ жүйесiн қалыптастыру жобасын егжей-тегжейлi зерттеудi дайындау жөнiндегi Техникалық көмек (грант)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2003 жылғы 28 наурыздағы N 304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Үкiметi мен Ислам Даму Банкiнiң арасындағы Почта саласын жаңғырту және почта-жинақ жүйесiн қалыптастыру жобасын егжей-тегжейлi зерттеудi дайындау жөніндегі Техникалық көмек (грант) туралы 2002 жылғы 3 қазанда Астана қаласында жасалған келiсiм бекiтiлсiн.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2003 жылғы 28 наурыздағы      
</w:t>
      </w:r>
      <w:r>
        <w:br/>
      </w:r>
      <w:r>
        <w:rPr>
          <w:rFonts w:ascii="Times New Roman"/>
          <w:b w:val="false"/>
          <w:i w:val="false"/>
          <w:color w:val="000000"/>
          <w:sz w:val="28"/>
        </w:rPr>
        <w:t>
N 304 қаулысымен         
</w:t>
      </w:r>
      <w:r>
        <w:br/>
      </w:r>
      <w:r>
        <w:rPr>
          <w:rFonts w:ascii="Times New Roman"/>
          <w:b w:val="false"/>
          <w:i w:val="false"/>
          <w:color w:val="000000"/>
          <w:sz w:val="28"/>
        </w:rPr>
        <w:t>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Yкiметi мен Ислам Даму Банкiнiң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Почта саласын жаңғырту және почта-жинақ жүйесiн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қалыптастыру жобасын егжей-тегжейлi зерттеудi дайындау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техникалық көмек (грант) туралы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Бiрлесiп Тараптар деп аталатын Қазақстан Республикасының Үкiметi (бұдан әрi - "Үкiмет" деп аталатын) мен Ислам Даму Банкi (бұдан әрi - "Банк" деп аталатын) арасындағы келiсiм 2002 жылғы 3 қазанда жасалды.
</w:t>
      </w:r>
      <w:r>
        <w:br/>
      </w:r>
      <w:r>
        <w:rPr>
          <w:rFonts w:ascii="Times New Roman"/>
          <w:b w:val="false"/>
          <w:i w:val="false"/>
          <w:color w:val="000000"/>
          <w:sz w:val="28"/>
        </w:rPr>
        <w:t>
      осы Келiсiмге қосымшада сипатталған Қазақстан Республикасының почта саласын жаңғырту және почта-жинақ жүйесiн қалыптастыру жобасын егжей-тегжейлi зерттеудi (бұдан әрi - "Зерттеулер" деп аталатын) қаржыландыру үшiн Үкiмет Банктен техникалық көмек берудi сұрағанын ескере отырып;
</w:t>
      </w:r>
      <w:r>
        <w:br/>
      </w:r>
      <w:r>
        <w:rPr>
          <w:rFonts w:ascii="Times New Roman"/>
          <w:b w:val="false"/>
          <w:i w:val="false"/>
          <w:color w:val="000000"/>
          <w:sz w:val="28"/>
        </w:rPr>
        <w:t>
      Банктiң төменде анықталған талаптар мен мерзiмде техникалық көмек беруге келiскенiн ескере отырып;
</w:t>
      </w:r>
      <w:r>
        <w:br/>
      </w:r>
      <w:r>
        <w:rPr>
          <w:rFonts w:ascii="Times New Roman"/>
          <w:b w:val="false"/>
          <w:i w:val="false"/>
          <w:color w:val="000000"/>
          <w:sz w:val="28"/>
        </w:rPr>
        <w:t>
      осымен, Тараптар төмендегiлер туралы келiстi: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Гранттың сомасы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 Үкiметке 178890 (бiр жүз жетпiс сегiз мың сегiз жүз тоқсан) Ислам динарынан аспайтын, шамамен 230 000 (екi жүз отыз мың) AҚШ долларына баламалы тең сомада техникалық көмек (грант)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Келісу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2.01-бөлiм
</w:t>
      </w:r>
      <w:r>
        <w:br/>
      </w:r>
      <w:r>
        <w:rPr>
          <w:rFonts w:ascii="Times New Roman"/>
          <w:b w:val="false"/>
          <w:i w:val="false"/>
          <w:color w:val="000000"/>
          <w:sz w:val="28"/>
        </w:rPr>
        <w:t>
      Үкiмет осымен Қазақстан Республикасының Көлiк және коммуникациялар министрлiгiн Консультант және Банкпен өзара iс-қимыл жөнiндегi және осы Келiсiмнiң күшiнде Үкiметке жүктелген мiндеттемелердi орындау үшiн тiкелей жауапты өкілеттi орган етiп тағайындайды.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2.02-бөлiм
</w:t>
      </w:r>
      <w:r>
        <w:br/>
      </w:r>
      <w:r>
        <w:rPr>
          <w:rFonts w:ascii="Times New Roman"/>
          <w:b w:val="false"/>
          <w:i w:val="false"/>
          <w:color w:val="000000"/>
          <w:sz w:val="28"/>
        </w:rPr>
        <w:t>
      Зерттеу жүргiзу үшiн атқарушы орган болып "Қазпочта" ашық акционерлік қоғамы (бұдан әрi - "Қазпочта" AAҚ) белгiленедi. "Қазпочта" ААҚ зерттеу жүргiзу кезiнде жергiлiктi шығыстарды жабу үшiн бiрлесiп қаржыландыруға 60 000 (алпыс мың) АҚШ долларын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Грант сомасын беру және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3.01-бөлiм
</w:t>
      </w:r>
      <w:r>
        <w:br/>
      </w:r>
      <w:r>
        <w:rPr>
          <w:rFonts w:ascii="Times New Roman"/>
          <w:b w:val="false"/>
          <w:i w:val="false"/>
          <w:color w:val="000000"/>
          <w:sz w:val="28"/>
        </w:rPr>
        <w:t>
      Грант сомасы Банктiң төлем рәсiмдерiне сәйкес төленетiн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3.02-бөлiм
</w:t>
      </w:r>
      <w:r>
        <w:br/>
      </w:r>
      <w:r>
        <w:rPr>
          <w:rFonts w:ascii="Times New Roman"/>
          <w:b w:val="false"/>
          <w:i w:val="false"/>
          <w:color w:val="000000"/>
          <w:sz w:val="28"/>
        </w:rPr>
        <w:t>
      Грант қаражаты тек зерттеу құнын жабу үшiн шетел валютасында пайдаланылатын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3.03-бөлiм
</w:t>
      </w:r>
      <w:r>
        <w:br/>
      </w:r>
      <w:r>
        <w:rPr>
          <w:rFonts w:ascii="Times New Roman"/>
          <w:b w:val="false"/>
          <w:i w:val="false"/>
          <w:color w:val="000000"/>
          <w:sz w:val="28"/>
        </w:rPr>
        <w:t>
      Бiрiншi төлемге өтiнiш беру күнi
</w:t>
      </w:r>
      <w:r>
        <w:br/>
      </w:r>
      <w:r>
        <w:rPr>
          <w:rFonts w:ascii="Times New Roman"/>
          <w:b w:val="false"/>
          <w:i w:val="false"/>
          <w:color w:val="000000"/>
          <w:sz w:val="28"/>
        </w:rPr>
        <w:t>
      Егер "Қазпочта" AAҚ мен Банк арасында келiсуге болатын 2003 жылғы 30 маусымға дейiн немесе осындай басқа неғұрлым кештеу мерзiмге "Қазпочта" AAҚ Банкке бiрiншi төлем жүргiзу үшiн өтінім бермесе, Банк Қазақстан Республикасының Көлiк және коммуникациялар министрлiгiне тиiстi жазбаша хабарлама бергеннен кейiн осы Келiсiмдi бiр жақты тәртiппен бұза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3.04-бөлiм
</w:t>
      </w:r>
      <w:r>
        <w:br/>
      </w:r>
      <w:r>
        <w:rPr>
          <w:rFonts w:ascii="Times New Roman"/>
          <w:b w:val="false"/>
          <w:i w:val="false"/>
          <w:color w:val="000000"/>
          <w:sz w:val="28"/>
        </w:rPr>
        <w:t>
      Жабу күнi
</w:t>
      </w:r>
      <w:r>
        <w:br/>
      </w:r>
      <w:r>
        <w:rPr>
          <w:rFonts w:ascii="Times New Roman"/>
          <w:b w:val="false"/>
          <w:i w:val="false"/>
          <w:color w:val="000000"/>
          <w:sz w:val="28"/>
        </w:rPr>
        <w:t>
      Егер Грант сомасының кез келген бөлiгi "Қазпочта" мен Банктiң арасында келiсiлуге болатын 2004 жылғы 31 желтоқсанға дейiн немесе осындай басқа неғұрлым кештеу мерзiмге төленбесе, Банк "Қазпочта" ААҚ мен консультациялардан кейiн Гранттың төленбеген сомасының бөлігін жоя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Зерттеу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4.01-бөлiм
</w:t>
      </w:r>
      <w:r>
        <w:br/>
      </w:r>
      <w:r>
        <w:rPr>
          <w:rFonts w:ascii="Times New Roman"/>
          <w:b w:val="false"/>
          <w:i w:val="false"/>
          <w:color w:val="000000"/>
          <w:sz w:val="28"/>
        </w:rPr>
        <w:t>
      "Қазпочта" ААҚ Зерттеу жүргiзуге жәрдемдесу мақсатында, "Қазпочта" ААҚ Банкпен консультациялар жүргiзу жолымен Банктiң рәсiмдерiне сәйкес iрiктеу жүргiзедi және Консультанттың көрсеткен қызметтерiне келiсiм-шарт жасайды.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4.02-бөлiм
</w:t>
      </w:r>
      <w:r>
        <w:br/>
      </w:r>
      <w:r>
        <w:rPr>
          <w:rFonts w:ascii="Times New Roman"/>
          <w:b w:val="false"/>
          <w:i w:val="false"/>
          <w:color w:val="000000"/>
          <w:sz w:val="28"/>
        </w:rPr>
        <w:t>
      Консультант "Қазпочта" ААҚ мен Банк арасында Консультант шақыруға дейiн ұсыныс жасауға жазбаша түрде келiсiлетiн осындай Техникалық тапсырма алады. Техникалық тапсырма "Қазпочта" AAҚ мен Банк арасындағы жазбаша келiсу жолымен өзгертiлуi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4.03-бөлiм
</w:t>
      </w:r>
      <w:r>
        <w:br/>
      </w:r>
      <w:r>
        <w:rPr>
          <w:rFonts w:ascii="Times New Roman"/>
          <w:b w:val="false"/>
          <w:i w:val="false"/>
          <w:color w:val="000000"/>
          <w:sz w:val="28"/>
        </w:rPr>
        <w:t>
      "Қазпочта" ААҚ Банкпен бiрлесiп, сайламалы Консультантпен нәтижесi "Қазпочта" AAҚ мен Банктiң түпкiлiктi қабылдау мәнi болып табылатын келiссөздер жүргiзедi.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Үкімет пен атқарушы органның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5.01-бөлiм
</w:t>
      </w:r>
      <w:r>
        <w:br/>
      </w:r>
      <w:r>
        <w:rPr>
          <w:rFonts w:ascii="Times New Roman"/>
          <w:b w:val="false"/>
          <w:i w:val="false"/>
          <w:color w:val="000000"/>
          <w:sz w:val="28"/>
        </w:rPr>
        <w:t>
      "Қазпочта" ААҚ қабылданған қаржылық және әкiмшiлiк практикаларға сәйкес Зерттеудің уақтылы және тиiмдi жүргiзiлуiн қамтамасыз ету үшiн Банкпен және Консультантпен ынтымақтасады және бұл үшiн, егер ол Қазақстан Республикасының заңнамасына қайшы келмейтiн болса, Зерттеуге қатысты барлық қолда бар ақпаратты Консультантқа ұсынады.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5.02-бөлiм
</w:t>
      </w:r>
      <w:r>
        <w:br/>
      </w:r>
      <w:r>
        <w:rPr>
          <w:rFonts w:ascii="Times New Roman"/>
          <w:b w:val="false"/>
          <w:i w:val="false"/>
          <w:color w:val="000000"/>
          <w:sz w:val="28"/>
        </w:rPr>
        <w:t>
      "Қазпочта" ААҚ Зерттеу үшiн жұмыстарды жүргiзуге қажет ететiн Техникалық тапсырмада неғұрлым толығырақ көрсетiлетiн осындай персоналды, жабдықтарды және басқа да қызметтердi немесе ыңғайлы жағдайларды Консультантқа өтеусiз негiзде ұсынуды қамтамасыз 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5.03-бөлiм
</w:t>
      </w:r>
      <w:r>
        <w:br/>
      </w:r>
      <w:r>
        <w:rPr>
          <w:rFonts w:ascii="Times New Roman"/>
          <w:b w:val="false"/>
          <w:i w:val="false"/>
          <w:color w:val="000000"/>
          <w:sz w:val="28"/>
        </w:rPr>
        <w:t>
      "Қазпочта" ААҚ зерттеу жүргiзу кезiнде жәрдемдесу және Консультантпен ынтымақтасу үшiн толық жұмыс күнiне бiлiктi жергiлiктi қосымша персонал ұсынуды қамтамасыз 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5.04-бөлiм
</w:t>
      </w:r>
      <w:r>
        <w:br/>
      </w:r>
      <w:r>
        <w:rPr>
          <w:rFonts w:ascii="Times New Roman"/>
          <w:b w:val="false"/>
          <w:i w:val="false"/>
          <w:color w:val="000000"/>
          <w:sz w:val="28"/>
        </w:rPr>
        <w:t>
      "Қазпочта" AAҚ Зерттеудiң құнын жабу үшiн жергiлiктi валютада қажеттi қаражатты, сондай-ақ оларды жүргiзу кезiнде туындауы мүмкiн құнның кез келген асып түсуiн қаржыландыруды қамтамасыз 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5.05-бөлiм
</w:t>
      </w:r>
      <w:r>
        <w:br/>
      </w:r>
      <w:r>
        <w:rPr>
          <w:rFonts w:ascii="Times New Roman"/>
          <w:b w:val="false"/>
          <w:i w:val="false"/>
          <w:color w:val="000000"/>
          <w:sz w:val="28"/>
        </w:rPr>
        <w:t>
      "Қазпочта" ААҚ Консультантқа Банктiң негiздi түрде сұрауы мүмкiн мөлшер мен нысанда осындай есептер мен жобаларды, жоспарларды, сызбаларды, ерекшелiктердi, жұмыс кестелерiн және шығыстар сметаларын қоса алғанда, сондай-ақ, Зерттеу мақсатында Консультант дайындаған құжаттардың көшiрмелерiн, басқа да елеулi ақпараттарды, Банкке ұсынуды тапсырады.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5.06-бөлiм
</w:t>
      </w:r>
      <w:r>
        <w:br/>
      </w:r>
      <w:r>
        <w:rPr>
          <w:rFonts w:ascii="Times New Roman"/>
          <w:b w:val="false"/>
          <w:i w:val="false"/>
          <w:color w:val="000000"/>
          <w:sz w:val="28"/>
        </w:rPr>
        <w:t>
      "Қазпочта" AAҚ өз құзыретi шеңберiнде және Қазақстан Республикасының заңнамасына сәйкес Банктiң тiркелген өкiлдерiнiң Зерттеу жүргiзуге байланысты барлық жерге және ғимараттарға еркiн кіруін қамтамасыз ету жөнiндегi шараларды қабылдайды.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5.07-бөлiм
</w:t>
      </w:r>
      <w:r>
        <w:br/>
      </w:r>
      <w:r>
        <w:rPr>
          <w:rFonts w:ascii="Times New Roman"/>
          <w:b w:val="false"/>
          <w:i w:val="false"/>
          <w:color w:val="000000"/>
          <w:sz w:val="28"/>
        </w:rPr>
        <w:t>
      "Қазпочта" ААҚ техникалық көмек (грант) қаражатын пайдалану мен Зерттеу жүргiзу барысын бейнелеу үшiн (оның құнын қоса алғанда) жеткiлiктi жағдайда есептер мен есептеулердi жүргiзетiн болады немесе жүргiзудi тапсырады.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5.08-бөлiм
</w:t>
      </w:r>
      <w:r>
        <w:br/>
      </w:r>
      <w:r>
        <w:rPr>
          <w:rFonts w:ascii="Times New Roman"/>
          <w:b w:val="false"/>
          <w:i w:val="false"/>
          <w:color w:val="000000"/>
          <w:sz w:val="28"/>
        </w:rPr>
        <w:t>
      "Қазпочта" ААҚ жұмыс барысының егжей-тегжейiн, кездесетiн проблемаларды, қабылданған iс-қимылдарды және басқа да мезгiл-мезгiл Банк сұратуы мүмкiн мән-жайларды көрсете отырып, тоқсан сайынғы есептердi Банкке ұсынып отырады.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5.09-бөлiм
</w:t>
      </w:r>
      <w:r>
        <w:br/>
      </w:r>
      <w:r>
        <w:rPr>
          <w:rFonts w:ascii="Times New Roman"/>
          <w:b w:val="false"/>
          <w:i w:val="false"/>
          <w:color w:val="000000"/>
          <w:sz w:val="28"/>
        </w:rPr>
        <w:t>
      Консультанттың түпкiлiктi есебi ұсынылған сәттен бастап 90 (тоқсан) күн iшiнде "Қазпочта" ААҚ, осы Келiсiмге сәйкес және Банк ұсынған Зерттеудiң мақсатқа қол жеткiзуi шеңберiнде техникалық көмектің нәтижелерiн бағалау жөнiндегi есептi Банкке ұсынады.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5.10-бөлiм
</w:t>
      </w:r>
      <w:r>
        <w:br/>
      </w:r>
      <w:r>
        <w:rPr>
          <w:rFonts w:ascii="Times New Roman"/>
          <w:b w:val="false"/>
          <w:i w:val="false"/>
          <w:color w:val="000000"/>
          <w:sz w:val="28"/>
        </w:rPr>
        <w:t>
      "Қазпочта" AAҚ Зерттеу мақсатына қол жеткiзуге байланысты қызмет көрсетуге және осы Келiсiм бойынша мiндеттемелердiң орындалуына ықпал ететiн немесе ықпал ету қаупi бар кез келген жағдайлар туралы Банктi уақтылы хабардар 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5.11-бөлiм
</w:t>
      </w:r>
      <w:r>
        <w:br/>
      </w:r>
      <w:r>
        <w:rPr>
          <w:rFonts w:ascii="Times New Roman"/>
          <w:b w:val="false"/>
          <w:i w:val="false"/>
          <w:color w:val="000000"/>
          <w:sz w:val="28"/>
        </w:rPr>
        <w:t>
      (а) Консультанттың сыйақысына Қазақстан Республикасының заңнамасына сәйкес салық салынатын болады. Консультанттың төлеген кез келген салықтары немесе басқа да мiндеттi төлемдерi Грант    қаражатынан төленбейдi және "Қазпочта" ААҚ қаржыландырады.
</w:t>
      </w:r>
      <w:r>
        <w:br/>
      </w:r>
      <w:r>
        <w:rPr>
          <w:rFonts w:ascii="Times New Roman"/>
          <w:b w:val="false"/>
          <w:i w:val="false"/>
          <w:color w:val="000000"/>
          <w:sz w:val="28"/>
        </w:rPr>
        <w:t>
      (б) "Қазпочта" ААҚ өзiнiң қаржылық ұсынысын бергенге дейiн Қазақстан Республикасының бюджетiне түсетiн барлық салықтар мен басқа да мiндеттi төлемдер туралы Консультантты хабардар етуге мiндеттенедi.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5.12-бөлiм
</w:t>
      </w:r>
      <w:r>
        <w:br/>
      </w:r>
      <w:r>
        <w:rPr>
          <w:rFonts w:ascii="Times New Roman"/>
          <w:b w:val="false"/>
          <w:i w:val="false"/>
          <w:color w:val="000000"/>
          <w:sz w:val="28"/>
        </w:rPr>
        <w:t>
      Қазақстан Республикасының заңнамасына сәйкес Үкімет мыналар бойынша шаралар қабылдайды:
</w:t>
      </w:r>
      <w:r>
        <w:br/>
      </w:r>
      <w:r>
        <w:rPr>
          <w:rFonts w:ascii="Times New Roman"/>
          <w:b w:val="false"/>
          <w:i w:val="false"/>
          <w:color w:val="000000"/>
          <w:sz w:val="28"/>
        </w:rPr>
        <w:t>
      (а) Зерттеу жүргiзу мақсатында Қазақстанның аумағына әкелiнетiн және осы аумаққа әкелiнгеннен кейiн әкетiлетiн кез келген жабдықтарды, материалдарды немесе керек-жарақтарды салықтардан, кедендiк және басқа да төлемдерден (акциздiк жиналымдардан басқа) босату;
</w:t>
      </w:r>
      <w:r>
        <w:br/>
      </w:r>
      <w:r>
        <w:rPr>
          <w:rFonts w:ascii="Times New Roman"/>
          <w:b w:val="false"/>
          <w:i w:val="false"/>
          <w:color w:val="000000"/>
          <w:sz w:val="28"/>
        </w:rPr>
        <w:t>
      (б) Зерттеу жүргiзу үшiн және Консультант пен оның персоналының жеке қажеттілiгiне қажеттi кез келген жабдықтарды, материалдар мен керек-жарақтарды уақтылы кедендік ресiмдеу. "Қазпочта" ААҚ барлық ресми кедендік талаптарды уақтылы шешуге жәрдемдеседi.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5.13-бөлiм
</w:t>
      </w:r>
      <w:r>
        <w:br/>
      </w:r>
      <w:r>
        <w:rPr>
          <w:rFonts w:ascii="Times New Roman"/>
          <w:b w:val="false"/>
          <w:i w:val="false"/>
          <w:color w:val="000000"/>
          <w:sz w:val="28"/>
        </w:rPr>
        <w:t>
      Қазақстан Республикасында белгiленген рәсімдерге сәйкес "Қазпочта" ААҚ мыналар бойынша шаралар қабылдайды:
</w:t>
      </w:r>
      <w:r>
        <w:br/>
      </w:r>
      <w:r>
        <w:rPr>
          <w:rFonts w:ascii="Times New Roman"/>
          <w:b w:val="false"/>
          <w:i w:val="false"/>
          <w:color w:val="000000"/>
          <w:sz w:val="28"/>
        </w:rPr>
        <w:t>
      (а) Консультант пен оның персоналының Республикаға келу және одан кету визаларын рәсімдеу үшiн талап етiлетiн құжаттарды уақтылы ұсыну және Қазақстан Республикасының iшкi iстер органдары мен Сыртқы iстер министрлiгiнде тiркеудi қамтамасыз ету;
</w:t>
      </w:r>
      <w:r>
        <w:br/>
      </w:r>
      <w:r>
        <w:rPr>
          <w:rFonts w:ascii="Times New Roman"/>
          <w:b w:val="false"/>
          <w:i w:val="false"/>
          <w:color w:val="000000"/>
          <w:sz w:val="28"/>
        </w:rPr>
        <w:t>
      (б) Зерттеу жүргiзу үшiн барлық қажеттi рұқсаттар мен сенiм хаттарды беру.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Есеп берушілік және әр түрлі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6.01-бөлiм
</w:t>
      </w:r>
      <w:r>
        <w:br/>
      </w:r>
      <w:r>
        <w:rPr>
          <w:rFonts w:ascii="Times New Roman"/>
          <w:b w:val="false"/>
          <w:i w:val="false"/>
          <w:color w:val="000000"/>
          <w:sz w:val="28"/>
        </w:rPr>
        <w:t>
      "Қазпочта" ААҚ мен Банк мезгiл-мезгiл, қандай да бiр Тараптардың сұрауы бойынша техникалық көмектi (грантты) жүзеге асыруға қатысты пiкiр алысады және Консультант дайындаған кез келген есеп бойынша және осы есептерде ұсынылған кез келген ұсынымдарды қабылдау жөнiнде консультация алмасады.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6.02-бөлiм
</w:t>
      </w:r>
      <w:r>
        <w:br/>
      </w:r>
      <w:r>
        <w:rPr>
          <w:rFonts w:ascii="Times New Roman"/>
          <w:b w:val="false"/>
          <w:i w:val="false"/>
          <w:color w:val="000000"/>
          <w:sz w:val="28"/>
        </w:rPr>
        <w:t>
      Банк Консультант дайындаған кез келген есептi, Банк қажет деп есептейтiн кез келген мақсатқа пайдалана алады, бiрақ бұл есептер, егер ол "Қазпочта" ААҚ мен Банк арасында өзгеше келiсiлмесе жарияланбайды.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6.03-бөлiм
</w:t>
      </w:r>
      <w:r>
        <w:br/>
      </w:r>
      <w:r>
        <w:rPr>
          <w:rFonts w:ascii="Times New Roman"/>
          <w:b w:val="false"/>
          <w:i w:val="false"/>
          <w:color w:val="000000"/>
          <w:sz w:val="28"/>
        </w:rPr>
        <w:t>
      Осы Келiсiмге сәйкес Банктiң жәрдемдесу шарттары Консультанттың кез келген ұсынымдарын қабылдауға қатысты Банкті Үкiметке қаржылай немесе одан әрi техникалық жәрдемдесуді жалғастыруға міндеттемейді.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Хабарлама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Бір Тараптың екiншi Тарапқа жiберген кез келген жазбаша хабарламасы, егер ол қолдан қолға берілсе немесе телефон, почта немесе телекс бойынша мына мекен-жайлардың бiреуiне жiберiлсе, ол тиiстi түрде ұсынылды деп саналатын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үшiн:
</w:t>
      </w:r>
      <w:r>
        <w:br/>
      </w:r>
      <w:r>
        <w:rPr>
          <w:rFonts w:ascii="Times New Roman"/>
          <w:b w:val="false"/>
          <w:i w:val="false"/>
          <w:color w:val="000000"/>
          <w:sz w:val="28"/>
        </w:rPr>
        <w:t>
      Қазақстан Республикасының Көлiк және
</w:t>
      </w:r>
      <w:r>
        <w:br/>
      </w:r>
      <w:r>
        <w:rPr>
          <w:rFonts w:ascii="Times New Roman"/>
          <w:b w:val="false"/>
          <w:i w:val="false"/>
          <w:color w:val="000000"/>
          <w:sz w:val="28"/>
        </w:rPr>
        <w:t>
      коммуникациялар министрлiгi
</w:t>
      </w:r>
      <w:r>
        <w:br/>
      </w:r>
      <w:r>
        <w:rPr>
          <w:rFonts w:ascii="Times New Roman"/>
          <w:b w:val="false"/>
          <w:i w:val="false"/>
          <w:color w:val="000000"/>
          <w:sz w:val="28"/>
        </w:rPr>
        <w:t>
      Қазақстан Республикасы
</w:t>
      </w:r>
      <w:r>
        <w:br/>
      </w:r>
      <w:r>
        <w:rPr>
          <w:rFonts w:ascii="Times New Roman"/>
          <w:b w:val="false"/>
          <w:i w:val="false"/>
          <w:color w:val="000000"/>
          <w:sz w:val="28"/>
        </w:rPr>
        <w:t>
      473000, Астана қаласы,
</w:t>
      </w:r>
      <w:r>
        <w:br/>
      </w:r>
      <w:r>
        <w:rPr>
          <w:rFonts w:ascii="Times New Roman"/>
          <w:b w:val="false"/>
          <w:i w:val="false"/>
          <w:color w:val="000000"/>
          <w:sz w:val="28"/>
        </w:rPr>
        <w:t>
      Абай даңғылы, 49
</w:t>
      </w:r>
      <w:r>
        <w:br/>
      </w:r>
      <w:r>
        <w:rPr>
          <w:rFonts w:ascii="Times New Roman"/>
          <w:b w:val="false"/>
          <w:i w:val="false"/>
          <w:color w:val="000000"/>
          <w:sz w:val="28"/>
        </w:rPr>
        <w:t>
      Телефон:(3172) 326277, (3172) 322994
</w:t>
      </w:r>
      <w:r>
        <w:br/>
      </w:r>
      <w:r>
        <w:rPr>
          <w:rFonts w:ascii="Times New Roman"/>
          <w:b w:val="false"/>
          <w:i w:val="false"/>
          <w:color w:val="000000"/>
          <w:sz w:val="28"/>
        </w:rPr>
        <w:t>
      Факс: (3172) 321058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Ислам Даму Банкi үшiн:
</w:t>
      </w:r>
      <w:r>
        <w:br/>
      </w:r>
      <w:r>
        <w:rPr>
          <w:rFonts w:ascii="Times New Roman"/>
          <w:b w:val="false"/>
          <w:i w:val="false"/>
          <w:color w:val="000000"/>
          <w:sz w:val="28"/>
        </w:rPr>
        <w:t>
      Почта жәшiгi: 5925
</w:t>
      </w:r>
      <w:r>
        <w:br/>
      </w:r>
      <w:r>
        <w:rPr>
          <w:rFonts w:ascii="Times New Roman"/>
          <w:b w:val="false"/>
          <w:i w:val="false"/>
          <w:color w:val="000000"/>
          <w:sz w:val="28"/>
        </w:rPr>
        <w:t>
      Джеддах-21432
</w:t>
      </w:r>
      <w:r>
        <w:br/>
      </w:r>
      <w:r>
        <w:rPr>
          <w:rFonts w:ascii="Times New Roman"/>
          <w:b w:val="false"/>
          <w:i w:val="false"/>
          <w:color w:val="000000"/>
          <w:sz w:val="28"/>
        </w:rPr>
        <w:t>
      Сауд Арабия Корольдiгi
</w:t>
      </w:r>
      <w:r>
        <w:br/>
      </w:r>
      <w:r>
        <w:rPr>
          <w:rFonts w:ascii="Times New Roman"/>
          <w:b w:val="false"/>
          <w:i w:val="false"/>
          <w:color w:val="000000"/>
          <w:sz w:val="28"/>
        </w:rPr>
        <w:t>
      Телеграф: BANKISLAMI JTDDAN
</w:t>
      </w:r>
      <w:r>
        <w:br/>
      </w:r>
      <w:r>
        <w:rPr>
          <w:rFonts w:ascii="Times New Roman"/>
          <w:b w:val="false"/>
          <w:i w:val="false"/>
          <w:color w:val="000000"/>
          <w:sz w:val="28"/>
        </w:rPr>
        <w:t>
      Телекс: 601137 ISDB SJ
</w:t>
      </w:r>
      <w:r>
        <w:br/>
      </w:r>
      <w:r>
        <w:rPr>
          <w:rFonts w:ascii="Times New Roman"/>
          <w:b w:val="false"/>
          <w:i w:val="false"/>
          <w:color w:val="000000"/>
          <w:sz w:val="28"/>
        </w:rPr>
        <w:t>
      Факс: 6366871 JEDDAH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өзгерiстер өзара келiсiм бойынша жазбаша нысанда енгiзiлуi мүмкiн. Кез келген мұндай өзгерiстер осы Келiсiмнің ажырамас бөлiгi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 түсiндiру немесе қабылдау жөнiнде даулар туындаған жағдайда, Тараптар оларды келiссөздер және консультациялар жолымен шешедi.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Қазақстан Республикасының iшкi рәсiмдерi аяқталғандығының хабарын Банк алған күннен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Жоғарыда көрсетiлгендердi растай отырып, тараптардың уәкiлеттi өкiлдерi ағылшын тiлiндегi екi данада осы Келiсiмге оның кiрiспесiнде көрсетiлген күнi қол қойды.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үшiн
</w:t>
      </w:r>
      <w:r>
        <w:br/>
      </w:r>
      <w:r>
        <w:rPr>
          <w:rFonts w:ascii="Times New Roman"/>
          <w:b w:val="false"/>
          <w:i w:val="false"/>
          <w:color w:val="000000"/>
          <w:sz w:val="28"/>
        </w:rPr>
        <w:t>
      және оның атынан: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Көлiк
</w:t>
      </w:r>
      <w:r>
        <w:br/>
      </w:r>
      <w:r>
        <w:rPr>
          <w:rFonts w:ascii="Times New Roman"/>
          <w:b w:val="false"/>
          <w:i w:val="false"/>
          <w:color w:val="000000"/>
          <w:sz w:val="28"/>
        </w:rPr>
        <w:t>
      және коммуникациялар министрi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Ислам Даму Банкi үшiн
</w:t>
      </w:r>
      <w:r>
        <w:br/>
      </w:r>
      <w:r>
        <w:rPr>
          <w:rFonts w:ascii="Times New Roman"/>
          <w:b w:val="false"/>
          <w:i w:val="false"/>
          <w:color w:val="000000"/>
          <w:sz w:val="28"/>
        </w:rPr>
        <w:t>
      және оның атынан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Зерттеуді сипаттау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тапсырма мыналармен тұжырымдалады:
</w:t>
      </w:r>
      <w:r>
        <w:br/>
      </w:r>
      <w:r>
        <w:rPr>
          <w:rFonts w:ascii="Times New Roman"/>
          <w:b w:val="false"/>
          <w:i w:val="false"/>
          <w:color w:val="000000"/>
          <w:sz w:val="28"/>
        </w:rPr>
        <w:t>
      1. Қазақстан Республикасының почта саласында бар басқарушылық және ұйымдастырушылық құрылымын зерттеу және оны жаңғырту үшiн қажетті кез келген өзгерiстердi және банкинг сияқты коммерциялық қызметтің бөлшек сауда секторын басқаруды қоса алғанда, коммерциялық өмiршең ұйымдар үшiн болашақ қарсы талаптарды ұсыну және т.б.;
</w:t>
      </w:r>
      <w:r>
        <w:br/>
      </w:r>
      <w:r>
        <w:rPr>
          <w:rFonts w:ascii="Times New Roman"/>
          <w:b w:val="false"/>
          <w:i w:val="false"/>
          <w:color w:val="000000"/>
          <w:sz w:val="28"/>
        </w:rPr>
        <w:t>
      Почта қызметтерінің жұмысын жақсарту және кеңейту мақсатында қаржы ағындарының дамуын және почта операциялары мен жедел почта қызметтерiнің маркетингiлiк аспектiлерiн болжау.
</w:t>
      </w:r>
      <w:r>
        <w:br/>
      </w:r>
      <w:r>
        <w:rPr>
          <w:rFonts w:ascii="Times New Roman"/>
          <w:b w:val="false"/>
          <w:i w:val="false"/>
          <w:color w:val="000000"/>
          <w:sz w:val="28"/>
        </w:rPr>
        <w:t>
      2. Коммерциялық операциялар үшiн почта қызметтерінің қаржы бюджетiн қарау және талдау, ағымдағы шығыстарын азайту, кiрiсiн ұлғайту және бюджет жүйесiн дайындау.
</w:t>
      </w:r>
      <w:r>
        <w:br/>
      </w:r>
      <w:r>
        <w:rPr>
          <w:rFonts w:ascii="Times New Roman"/>
          <w:b w:val="false"/>
          <w:i w:val="false"/>
          <w:color w:val="000000"/>
          <w:sz w:val="28"/>
        </w:rPr>
        <w:t>
      3. Қазақстан Республикасы почта қызметтерінің сенiмдi дерек қорын алу үшiн қажеттi деректер жинау бойынша iс-қимылын орындауды зерделеу.
</w:t>
      </w:r>
      <w:r>
        <w:br/>
      </w:r>
      <w:r>
        <w:rPr>
          <w:rFonts w:ascii="Times New Roman"/>
          <w:b w:val="false"/>
          <w:i w:val="false"/>
          <w:color w:val="000000"/>
          <w:sz w:val="28"/>
        </w:rPr>
        <w:t>
      4. Почта қызметтерінің негiзгi функциялары үшiн компьютерлендiрiлген Ақпарат Жүйесiн Басқарудағы (АЖБ) қажеттiлiктi зерделеу, егер қажеттілiк туындаса, Ұлттық және Өңiрлiк өкілдiктерге орнатуға болатын қажеттi жабдықтар мен бағдарламалық қамтамасыз етудi ұсыну.
</w:t>
      </w:r>
      <w:r>
        <w:br/>
      </w:r>
      <w:r>
        <w:rPr>
          <w:rFonts w:ascii="Times New Roman"/>
          <w:b w:val="false"/>
          <w:i w:val="false"/>
          <w:color w:val="000000"/>
          <w:sz w:val="28"/>
        </w:rPr>
        <w:t>
      5. "Қазпочта" ААҚ банк операцияларындағы зерделеу және жақсартуды ұсыну.
</w:t>
      </w:r>
      <w:r>
        <w:br/>
      </w:r>
      <w:r>
        <w:rPr>
          <w:rFonts w:ascii="Times New Roman"/>
          <w:b w:val="false"/>
          <w:i w:val="false"/>
          <w:color w:val="000000"/>
          <w:sz w:val="28"/>
        </w:rPr>
        <w:t>
      6. Почта саласының қолда бар құқықтық құрылымын зерделеу және қазiргi заманғы iс-қимылдар үшiн қажеттi заңдарға сәйкес өзгерiстер ұсыну.
</w:t>
      </w:r>
      <w:r>
        <w:br/>
      </w:r>
      <w:r>
        <w:rPr>
          <w:rFonts w:ascii="Times New Roman"/>
          <w:b w:val="false"/>
          <w:i w:val="false"/>
          <w:color w:val="000000"/>
          <w:sz w:val="28"/>
        </w:rPr>
        <w:t>
      7. Почта қызметтерiнiң құрылымын зерделеу және қажет болған жағдайда Қазақстан Республикасы почта қызметтерiнiң жұмысына нормативтiк құқықтық реттеу бойынша тиiстi ұсынымдар енгiзу.
</w:t>
      </w:r>
      <w:r>
        <w:br/>
      </w:r>
      <w:r>
        <w:rPr>
          <w:rFonts w:ascii="Times New Roman"/>
          <w:b w:val="false"/>
          <w:i w:val="false"/>
          <w:color w:val="000000"/>
          <w:sz w:val="28"/>
        </w:rPr>
        <w:t>
      8. Почтаны жаңғыртудың бiр бөлiгi ретiнде көтергiш жабдықтар (айырбасты көтергiштер, астына қоятын домкрат), сұрыптау машиналары, көшедегi почта жәшiктерi, Сату Жүйесiнiң бөлшек сауда нүктелерi, екi радио жолы (жергiлiктi жеткiзу көлiк құралдары үшiн бiршама қауiпсiз жақсы және жеделдетiп қызмет көрсету үшiн) және т.с.c. қажеттi жабдықтарды, яғни құны мен техникалық ерекшелiктерi егжей-тегжейлi жазылған қажеттi жабдықтың толық тiзiмiн ауыстыру, жаңғырту немесе сатып алу қажеттiлiгi мен жүзеге асырылуын анықтау үшiн егжей-тегжейлi зерттеу жасалуы тиiс.
</w:t>
      </w:r>
      <w:r>
        <w:br/>
      </w:r>
      <w:r>
        <w:rPr>
          <w:rFonts w:ascii="Times New Roman"/>
          <w:b w:val="false"/>
          <w:i w:val="false"/>
          <w:color w:val="000000"/>
          <w:sz w:val="28"/>
        </w:rPr>
        <w:t>
      9. Кадрларды даярлаудың және адам ресурстарын дамытудың қажеттілігін зерделеу.
</w:t>
      </w:r>
      <w:r>
        <w:br/>
      </w:r>
      <w:r>
        <w:rPr>
          <w:rFonts w:ascii="Times New Roman"/>
          <w:b w:val="false"/>
          <w:i w:val="false"/>
          <w:color w:val="000000"/>
          <w:sz w:val="28"/>
        </w:rPr>
        <w:t>
      10. Почтаны өңдеудi толық автоматтандыру және Банк үшiн жобалау құжаттарын әзiрлеудi қоса алғанда, ақша аударымдарының, жинақтау және сақтандыру қызметiнiң барлық түрлерiн компьютерлендiру үш сатыдан (қысқа мерзiмдi, орта мерзiмдi және ұзақ мерзiмдi) тұратын инвестициялық жоспарды дайындау.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