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6e4b" w14:textId="2ff6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1 жылғы 12 желтоқсандағы N 1621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сәуірдегі N 332 қаулысы. Күші жойылды - ҚР Үкіметінің 2007.10.05. N 908 Қаулыс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5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да жүзiм шаруашылығы мен шарап жасау iсiн қалпына келтiрудiң және дамытудың 2010 жылға дейiнгi кезеңге арналған бағдарламасын бекiту туралы" Қазақстан Республикасы Yкiметiнiң 2001 жылғы 12 желтоқсандағы N 16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7, 55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Экономика және сауда министрлiгі" деген сөздер "Ауыл шаруашылығы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да жүзiм шаруашылығы мен шарап жасау iсiн қалпына келтiрудiң және дамытудың 2010 жылға дейiнгi кезеңге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да жүзiм шаруашылығы мен шарап жасау iсiн қалпына келтiрудiң және дамытудың 2001-2005 жылдарға арналған бағдарламасын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ың 4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М", ИСМ, Қазақстан Шарап жасаушылар одағы (келiсi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дың 4-бағанындағы "ЭСМ" деген сөз "АШМ, ҚарМ, ИСМ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