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7eba" w14:textId="2387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орталық мемлекеттік органдардың қызметкерлерi үшін тұрғын үй салуға үлестiк қатысуға және сатып алуға бөлінген қаражатты пайдалану туралы</w:t>
      </w:r>
    </w:p>
    <w:p>
      <w:pPr>
        <w:spacing w:after="0"/>
        <w:ind w:left="0"/>
        <w:jc w:val="both"/>
      </w:pPr>
      <w:r>
        <w:rPr>
          <w:rFonts w:ascii="Times New Roman"/>
          <w:b w:val="false"/>
          <w:i w:val="false"/>
          <w:color w:val="000000"/>
          <w:sz w:val="28"/>
        </w:rPr>
        <w:t>Қазақстан Республикасы Үкіметінің 2003 жылғы 19 сәуірдегі N 372 қаулысы</w:t>
      </w:r>
    </w:p>
    <w:p>
      <w:pPr>
        <w:spacing w:after="0"/>
        <w:ind w:left="0"/>
        <w:jc w:val="both"/>
      </w:pPr>
      <w:bookmarkStart w:name="z5"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Мемлекеттiк сатып алу туралы </w:t>
      </w:r>
      <w:r>
        <w:rPr>
          <w:rFonts w:ascii="Times New Roman"/>
          <w:b w:val="false"/>
          <w:i w:val="false"/>
          <w:color w:val="000000"/>
          <w:sz w:val="28"/>
        </w:rPr>
        <w:t>" 2002 жылғы 16 мамырдағы және " </w:t>
      </w:r>
      <w:r>
        <w:rPr>
          <w:rFonts w:ascii="Times New Roman"/>
          <w:b w:val="false"/>
          <w:i w:val="false"/>
          <w:color w:val="000000"/>
          <w:sz w:val="28"/>
        </w:rPr>
        <w:t xml:space="preserve">2003 жылға арналған </w:t>
      </w:r>
      <w:r>
        <w:rPr>
          <w:rFonts w:ascii="Times New Roman"/>
          <w:b w:val="false"/>
          <w:i w:val="false"/>
          <w:color w:val="000000"/>
          <w:sz w:val="28"/>
        </w:rPr>
        <w:t xml:space="preserve"> республикалық бюджет туралы" 2002 жылғы 12 желтоқсандағы Заңдарына сәйкес, Астана қаласында орталық мемлекеттік органдардың қызметкерлерi үшін тұрғын үй салуға үлестiк қатысуға және сатып алуға бөлiнген қаражатты тиiмдi пайдалану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Астана қаласының әкiмi 2003 жылға арналған республикалық бюджетте 449 "Орталық мемлекеттiк органдардың қызметкерлерiне үй салуға және сатып алуға үлестiк қатысуы Астана қалалық бюджетiне берiлетiн мақсатты трансферттер" бюджеттiк бағдарламасы бойынша 750 000 000 (жетi жүз елу миллион) теңге сомасында көзделген қаражаттың есебiнен Астана қаласында орталық мемлекеттік органдардың тұрғын үймен қамтамасыз етiлмеген қызметкерлерiне (бұдан әрi - Қызметкерлер) оны кейiннен беруге тұрғын үй салуға және сатып алуға Қазақстан Республикасының заңнамасында белгiленген тәртіппен мемлекеттiк сатып aлу өткiзсiн. </w:t>
      </w:r>
    </w:p>
    <w:bookmarkEnd w:id="1"/>
    <w:bookmarkStart w:name="z2"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тұрғын үймен қамтамасыз етілмеген Қызметкерлердiң тiзiмдерiн мемлекеттiк органдар бір апта мерзiмде Қазақстан Республикасы Мемлекеттiк қызмет iстерi жөніндегi агенттiгiнің (бұдан әрi - Агенттік) сұратуы бойынша ұсынады; </w:t>
      </w:r>
      <w:r>
        <w:br/>
      </w:r>
      <w:r>
        <w:rPr>
          <w:rFonts w:ascii="Times New Roman"/>
          <w:b w:val="false"/>
          <w:i w:val="false"/>
          <w:color w:val="000000"/>
          <w:sz w:val="28"/>
        </w:rPr>
        <w:t xml:space="preserve">
      2) Агенттік (келiсiм бойынша) Қызметкерлердiң бекiтiлген тiзiмдерiн екі апта мерзiмде Қазақстан Республикасы Премьер-Министрiнiң Кеңсесiне тапсырады; </w:t>
      </w:r>
      <w:r>
        <w:br/>
      </w:r>
      <w:r>
        <w:rPr>
          <w:rFonts w:ascii="Times New Roman"/>
          <w:b w:val="false"/>
          <w:i w:val="false"/>
          <w:color w:val="000000"/>
          <w:sz w:val="28"/>
        </w:rPr>
        <w:t xml:space="preserve">
      3) кейiннен оларды Қызметкерлерге беру үшiн қызметтікке теңестiрiлген пәтерлердi мемлекеттiк органдарға бөлудi Қазақстан Республикасы Премьер-Министрiнің Кеңсесi жүзеге асырады; </w:t>
      </w:r>
      <w:r>
        <w:br/>
      </w:r>
      <w:r>
        <w:rPr>
          <w:rFonts w:ascii="Times New Roman"/>
          <w:b w:val="false"/>
          <w:i w:val="false"/>
          <w:color w:val="000000"/>
          <w:sz w:val="28"/>
        </w:rPr>
        <w:t xml:space="preserve">
      4) Қызметкерлерге берілген тұрғын үйді сатып алу Қазақстан Республикасы Үкіметінің 1998 жылғы 22 сәуірдегі N 377-26 қаулысына сәйкес жүзеге асырылады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4)-тармақшамен толықтырылды - ҚР Үкіметінің 2004.05.18. N 553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Премьер-Министрі Кеңсесінің Басшысы А.А.Тiлеубердинге жүктелсін.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