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8e8f4" w14:textId="a58e8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Президентiнің "Қазақстан Республикасы Қарулы Кұштерiнiң құрылымын одан әрi жетiлдiру жөнiндегi шаралар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2003 жылғы 30 сәуірдегі N 418 қаулысы</w:t>
      </w:r>
    </w:p>
    <w:p>
      <w:pPr>
        <w:spacing w:after="0"/>
        <w:ind w:left="0"/>
        <w:jc w:val="both"/>
      </w:pPr>
      <w:r>
        <w:rPr>
          <w:rFonts w:ascii="Times New Roman"/>
          <w:b w:val="false"/>
          <w:i w:val="false"/>
          <w:color w:val="000000"/>
          <w:sz w:val="28"/>
        </w:rPr>
        <w:t xml:space="preserve">      Қазақстан Республикасының қорғаныс қабiлетiн нығайту, Қарулы Күштердiң құрылымын жетiлдiру және қызметiн ұйымдастыру, әскери басқару жүйесiн қазiргi заманғы әскери-саяси және экономикалық талаптарға сәйкес келтiру мақсатында Қазақстан Республикасының Yкiметi қаулы етеді: </w:t>
      </w:r>
      <w:r>
        <w:br/>
      </w:r>
      <w:r>
        <w:rPr>
          <w:rFonts w:ascii="Times New Roman"/>
          <w:b w:val="false"/>
          <w:i w:val="false"/>
          <w:color w:val="000000"/>
          <w:sz w:val="28"/>
        </w:rPr>
        <w:t xml:space="preserve">
      Қазақстан Республикасы Президентiнің "Қазақстан Республикасы Қарулы Күштерiнің құрылымын одан әpi жетiлдiру жөнiндегi шаралар туралы" Жарлығының жобасы Қазақстан Республикасы Президентiнің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0"/>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Қарулы Күштерінің құрылымын одан әрi жетілдіру жөнiндегi шаралар туралы </w:t>
      </w:r>
    </w:p>
    <w:p>
      <w:pPr>
        <w:spacing w:after="0"/>
        <w:ind w:left="0"/>
        <w:jc w:val="both"/>
      </w:pPr>
      <w:r>
        <w:rPr>
          <w:rFonts w:ascii="Times New Roman"/>
          <w:b w:val="false"/>
          <w:i w:val="false"/>
          <w:color w:val="000000"/>
          <w:sz w:val="28"/>
        </w:rPr>
        <w:t>      "Қазақстан Республикасының қорғанысы және Қарулы Күштерi туралы" Қазақстан Республикасының 1993 жылғы 9 сәуiрдегi Заңының </w:t>
      </w:r>
      <w:r>
        <w:rPr>
          <w:rFonts w:ascii="Times New Roman"/>
          <w:b w:val="false"/>
          <w:i w:val="false"/>
          <w:color w:val="000000"/>
          <w:sz w:val="28"/>
        </w:rPr>
        <w:t xml:space="preserve">12-бабына </w:t>
      </w:r>
      <w:r>
        <w:rPr>
          <w:rFonts w:ascii="Times New Roman"/>
          <w:b w:val="false"/>
          <w:i w:val="false"/>
          <w:color w:val="000000"/>
          <w:sz w:val="28"/>
        </w:rPr>
        <w:t xml:space="preserve">сәйкес Қазақстан Республикасының қорғаныс қабiлетiн нығайту мақсатында ҚАУЛЫ ЕТЕМIН: </w:t>
      </w:r>
      <w:r>
        <w:br/>
      </w:r>
      <w:r>
        <w:rPr>
          <w:rFonts w:ascii="Times New Roman"/>
          <w:b w:val="false"/>
          <w:i w:val="false"/>
          <w:color w:val="000000"/>
          <w:sz w:val="28"/>
        </w:rPr>
        <w:t xml:space="preserve">
      1. Қазақстан Республикасы Қарулы Күштерiнің мынадай құрылымы бекiтiлсiн: </w:t>
      </w:r>
      <w:r>
        <w:br/>
      </w:r>
      <w:r>
        <w:rPr>
          <w:rFonts w:ascii="Times New Roman"/>
          <w:b w:val="false"/>
          <w:i w:val="false"/>
          <w:color w:val="000000"/>
          <w:sz w:val="28"/>
        </w:rPr>
        <w:t xml:space="preserve">
      1) Қарулы Күштерге басшылық жасаудың жоғары әскери-саяси органы - соғыс кезiнде Қарулы Күштердің бүкiл қызметiне жалпы басшылық жасауды және Штабтар бастықтарының комитетi арқылы оларды басқаруды жүзеге асыратын Жоғарғы Бас Қолбасшылық (Жоғарғы Бас Қолбасшылықтың Ставкасы); </w:t>
      </w:r>
      <w:r>
        <w:br/>
      </w:r>
      <w:r>
        <w:rPr>
          <w:rFonts w:ascii="Times New Roman"/>
          <w:b w:val="false"/>
          <w:i w:val="false"/>
          <w:color w:val="000000"/>
          <w:sz w:val="28"/>
        </w:rPr>
        <w:t xml:space="preserve">
      2) басқару органдары: </w:t>
      </w:r>
      <w:r>
        <w:br/>
      </w:r>
      <w:r>
        <w:rPr>
          <w:rFonts w:ascii="Times New Roman"/>
          <w:b w:val="false"/>
          <w:i w:val="false"/>
          <w:color w:val="000000"/>
          <w:sz w:val="28"/>
        </w:rPr>
        <w:t xml:space="preserve">
      стратегиялық - орталық атқарушы (Қорғаныс министрлiгi) және ведомство (Штабтар бастықтарының комитетi); </w:t>
      </w:r>
      <w:r>
        <w:br/>
      </w:r>
      <w:r>
        <w:rPr>
          <w:rFonts w:ascii="Times New Roman"/>
          <w:b w:val="false"/>
          <w:i w:val="false"/>
          <w:color w:val="000000"/>
          <w:sz w:val="28"/>
        </w:rPr>
        <w:t xml:space="preserve">
      жедел-стратегиялық - Қарулы Күштер түрлерi бас қолбасшыларының және Қарулы Күштер әскер тектерi қолбасшыларының басқармалары; </w:t>
      </w:r>
      <w:r>
        <w:br/>
      </w:r>
      <w:r>
        <w:rPr>
          <w:rFonts w:ascii="Times New Roman"/>
          <w:b w:val="false"/>
          <w:i w:val="false"/>
          <w:color w:val="000000"/>
          <w:sz w:val="28"/>
        </w:rPr>
        <w:t xml:space="preserve">
      жедел-аумақтық - өңiрлiк қолбасшылықтар басқармалары; </w:t>
      </w:r>
      <w:r>
        <w:br/>
      </w:r>
      <w:r>
        <w:rPr>
          <w:rFonts w:ascii="Times New Roman"/>
          <w:b w:val="false"/>
          <w:i w:val="false"/>
          <w:color w:val="000000"/>
          <w:sz w:val="28"/>
        </w:rPr>
        <w:t xml:space="preserve">
      жедел-тактикалық - Қарулы Күштер түрлерiнiң, әскер тектерi бастықтарының басқармалары; </w:t>
      </w:r>
      <w:r>
        <w:br/>
      </w:r>
      <w:r>
        <w:rPr>
          <w:rFonts w:ascii="Times New Roman"/>
          <w:b w:val="false"/>
          <w:i w:val="false"/>
          <w:color w:val="000000"/>
          <w:sz w:val="28"/>
        </w:rPr>
        <w:t xml:space="preserve">
      тактикалық - құрамалар мен әскери бөлiмдердiң басқармалары; </w:t>
      </w:r>
      <w:r>
        <w:br/>
      </w:r>
      <w:r>
        <w:rPr>
          <w:rFonts w:ascii="Times New Roman"/>
          <w:b w:val="false"/>
          <w:i w:val="false"/>
          <w:color w:val="000000"/>
          <w:sz w:val="28"/>
        </w:rPr>
        <w:t xml:space="preserve">
      жергілiктi - облыстардың қорғаныс iсi жөнiндегі департаменттерi (басқармалары және аудандар мен қалалардың бөлiмдерi); </w:t>
      </w:r>
      <w:r>
        <w:br/>
      </w:r>
      <w:r>
        <w:rPr>
          <w:rFonts w:ascii="Times New Roman"/>
          <w:b w:val="false"/>
          <w:i w:val="false"/>
          <w:color w:val="000000"/>
          <w:sz w:val="28"/>
        </w:rPr>
        <w:t xml:space="preserve">
      3) Қарулы Күштер түрлерi: </w:t>
      </w:r>
      <w:r>
        <w:br/>
      </w:r>
      <w:r>
        <w:rPr>
          <w:rFonts w:ascii="Times New Roman"/>
          <w:b w:val="false"/>
          <w:i w:val="false"/>
          <w:color w:val="000000"/>
          <w:sz w:val="28"/>
        </w:rPr>
        <w:t xml:space="preserve">
      басқару органдары, өңірлiк қолбасшылық, әскер тектерi, арнайы әскерлер, тыл, әскери оқу орындары, оқу және резервтiк бөлiмдер құрамындағы Құрлық әскерлерi; </w:t>
      </w:r>
      <w:r>
        <w:br/>
      </w:r>
      <w:r>
        <w:rPr>
          <w:rFonts w:ascii="Times New Roman"/>
          <w:b w:val="false"/>
          <w:i w:val="false"/>
          <w:color w:val="000000"/>
          <w:sz w:val="28"/>
        </w:rPr>
        <w:t xml:space="preserve">
      басқару органдары, әскер тектерi, арнайы әскерлер, тыл, әскери оқу орындары, оқу және резервтiк бөлiктер құрамындағы Әуе қорғанысы күштерi; </w:t>
      </w:r>
      <w:r>
        <w:br/>
      </w:r>
      <w:r>
        <w:rPr>
          <w:rFonts w:ascii="Times New Roman"/>
          <w:b w:val="false"/>
          <w:i w:val="false"/>
          <w:color w:val="000000"/>
          <w:sz w:val="28"/>
        </w:rPr>
        <w:t xml:space="preserve">
      басқару органдары, әскер тектерi, арнайы әскерлер, тыл, әскери оқу орындары және оқу бөлiмдерi құрамындағы Әскери теңiз күштері; </w:t>
      </w:r>
      <w:r>
        <w:br/>
      </w:r>
      <w:r>
        <w:rPr>
          <w:rFonts w:ascii="Times New Roman"/>
          <w:b w:val="false"/>
          <w:i w:val="false"/>
          <w:color w:val="000000"/>
          <w:sz w:val="28"/>
        </w:rPr>
        <w:t xml:space="preserve">
      4) Қарулы Күштер әскер тектерi: </w:t>
      </w:r>
      <w:r>
        <w:br/>
      </w:r>
      <w:r>
        <w:rPr>
          <w:rFonts w:ascii="Times New Roman"/>
          <w:b w:val="false"/>
          <w:i w:val="false"/>
          <w:color w:val="000000"/>
          <w:sz w:val="28"/>
        </w:rPr>
        <w:t xml:space="preserve">
      басқару органдары, құрамалар мен бөлімдер құрамындағы Аэроұтқыр әскерлер; </w:t>
      </w:r>
      <w:r>
        <w:br/>
      </w:r>
      <w:r>
        <w:rPr>
          <w:rFonts w:ascii="Times New Roman"/>
          <w:b w:val="false"/>
          <w:i w:val="false"/>
          <w:color w:val="000000"/>
          <w:sz w:val="28"/>
        </w:rPr>
        <w:t xml:space="preserve">
      басқару органдары, құрамалар мен бөлiмдер құрамындағы Ракета әскерлерi мен артиллерия; </w:t>
      </w:r>
      <w:r>
        <w:br/>
      </w:r>
      <w:r>
        <w:rPr>
          <w:rFonts w:ascii="Times New Roman"/>
          <w:b w:val="false"/>
          <w:i w:val="false"/>
          <w:color w:val="000000"/>
          <w:sz w:val="28"/>
        </w:rPr>
        <w:t xml:space="preserve">
      5) басқару органдары, құрамалар, жедел, жауынгерлiк және техникалық қамтамасыз ету бөлiмдерi мен мекемелерi құрамындағы Арнайы әскерлер; </w:t>
      </w:r>
      <w:r>
        <w:br/>
      </w:r>
      <w:r>
        <w:rPr>
          <w:rFonts w:ascii="Times New Roman"/>
          <w:b w:val="false"/>
          <w:i w:val="false"/>
          <w:color w:val="000000"/>
          <w:sz w:val="28"/>
        </w:rPr>
        <w:t xml:space="preserve">
      6) басқару органдары, құрамалар, бөлiмдер мен мекемелер құрамындағы Қарулы Күштер Тылы; </w:t>
      </w:r>
      <w:r>
        <w:br/>
      </w:r>
      <w:r>
        <w:rPr>
          <w:rFonts w:ascii="Times New Roman"/>
          <w:b w:val="false"/>
          <w:i w:val="false"/>
          <w:color w:val="000000"/>
          <w:sz w:val="28"/>
        </w:rPr>
        <w:t xml:space="preserve">
      7) әскери оқу орындары мен әскери-ғылыми мекемелер. </w:t>
      </w:r>
      <w:r>
        <w:br/>
      </w:r>
      <w:r>
        <w:rPr>
          <w:rFonts w:ascii="Times New Roman"/>
          <w:b w:val="false"/>
          <w:i w:val="false"/>
          <w:color w:val="000000"/>
          <w:sz w:val="28"/>
        </w:rPr>
        <w:t xml:space="preserve">
      2. Қазақстан Республикасының әкiмшiлiк-аумақтық бiрлiгi шекарасының шегiнде өңiрлiк қолбасшылықтардың жауапкершілiк аймағы айқындалсын: </w:t>
      </w:r>
      <w:r>
        <w:br/>
      </w:r>
      <w:r>
        <w:rPr>
          <w:rFonts w:ascii="Times New Roman"/>
          <w:b w:val="false"/>
          <w:i w:val="false"/>
          <w:color w:val="000000"/>
          <w:sz w:val="28"/>
        </w:rPr>
        <w:t xml:space="preserve">
      1) "Астана" - Ақмола, Қарағанды, Қостанай және Солтүстiк Қазақстан облыстары; </w:t>
      </w:r>
      <w:r>
        <w:br/>
      </w:r>
      <w:r>
        <w:rPr>
          <w:rFonts w:ascii="Times New Roman"/>
          <w:b w:val="false"/>
          <w:i w:val="false"/>
          <w:color w:val="000000"/>
          <w:sz w:val="28"/>
        </w:rPr>
        <w:t xml:space="preserve">
      2) "Шығыс" - Шығыс Қазақстан және Павлодар облыстары; </w:t>
      </w:r>
      <w:r>
        <w:br/>
      </w:r>
      <w:r>
        <w:rPr>
          <w:rFonts w:ascii="Times New Roman"/>
          <w:b w:val="false"/>
          <w:i w:val="false"/>
          <w:color w:val="000000"/>
          <w:sz w:val="28"/>
        </w:rPr>
        <w:t xml:space="preserve">
      3) "Батыс" - Ақтөбе, Атырау, Батыс Қазақстан және Маңғыстау облыстары; </w:t>
      </w:r>
      <w:r>
        <w:br/>
      </w:r>
      <w:r>
        <w:rPr>
          <w:rFonts w:ascii="Times New Roman"/>
          <w:b w:val="false"/>
          <w:i w:val="false"/>
          <w:color w:val="000000"/>
          <w:sz w:val="28"/>
        </w:rPr>
        <w:t xml:space="preserve">
      4) "Оңтүстiк" - Алматы, Жамбыл, Қызылорда және Оңтүстiк Қазақстан облыстары. </w:t>
      </w:r>
      <w:r>
        <w:br/>
      </w:r>
      <w:r>
        <w:rPr>
          <w:rFonts w:ascii="Times New Roman"/>
          <w:b w:val="false"/>
          <w:i w:val="false"/>
          <w:color w:val="000000"/>
          <w:sz w:val="28"/>
        </w:rPr>
        <w:t>
      3. Қазақстан Республикасы Президентiнiң "Қазақстан Республикасы Қарулы Күштерiнiң құрылымы туралы" 2000 жылғы 6 шiлдедегi N 417 </w:t>
      </w:r>
      <w:r>
        <w:rPr>
          <w:rFonts w:ascii="Times New Roman"/>
          <w:b w:val="false"/>
          <w:i w:val="false"/>
          <w:color w:val="000000"/>
          <w:sz w:val="28"/>
        </w:rPr>
        <w:t xml:space="preserve">Жарлығының </w:t>
      </w:r>
      <w:r>
        <w:rPr>
          <w:rFonts w:ascii="Times New Roman"/>
          <w:b w:val="false"/>
          <w:i w:val="false"/>
          <w:color w:val="000000"/>
          <w:sz w:val="28"/>
        </w:rPr>
        <w:t xml:space="preserve">1, 2 және 3-тармақтарының күшi жойылды деп танылсын. </w:t>
      </w:r>
      <w:r>
        <w:br/>
      </w:r>
      <w:r>
        <w:rPr>
          <w:rFonts w:ascii="Times New Roman"/>
          <w:b w:val="false"/>
          <w:i w:val="false"/>
          <w:color w:val="000000"/>
          <w:sz w:val="28"/>
        </w:rPr>
        <w:t xml:space="preserve">
      4. Қазақстан Республикасының Үкiметi: </w:t>
      </w:r>
      <w:r>
        <w:br/>
      </w:r>
      <w:r>
        <w:rPr>
          <w:rFonts w:ascii="Times New Roman"/>
          <w:b w:val="false"/>
          <w:i w:val="false"/>
          <w:color w:val="000000"/>
          <w:sz w:val="28"/>
        </w:rPr>
        <w:t xml:space="preserve">
      1) Қазақстан Республикасы Президентiнiң 2000 жылғы 7 шiлдедегi N 418 өқ Жарлығымен бекiтiлген Қазақстан Республикасындағы Әскери құрылыстың 2005 жылға дейiнгi кезеңге арналған мемлекеттiк бағдарламасына сәйкес басқару органдарын, Әскери теңiз күштерiн құруды және Әскери теңiз күштерінiң қажеттi инфрақұрылымын құруды қамтамасыз етсiн; </w:t>
      </w:r>
      <w:r>
        <w:br/>
      </w:r>
      <w:r>
        <w:rPr>
          <w:rFonts w:ascii="Times New Roman"/>
          <w:b w:val="false"/>
          <w:i w:val="false"/>
          <w:color w:val="000000"/>
          <w:sz w:val="28"/>
        </w:rPr>
        <w:t xml:space="preserve">
      2) "Қорғаныс және Қарулы Күштер туралы" және "Әскери мiндеттiлiк және әскери қызмет туралы" Қазақстан Республикасы заңдарының жобаларын әзiрлесе және көрсетілген заң жобаларын 2003 жылғы 15 желтоқсанға дейiнгi мерзiмде Қазақстан Республикасының Парламентi Мәжiлiсiнiң қарауына енгiзсiн; </w:t>
      </w:r>
      <w:r>
        <w:br/>
      </w:r>
      <w:r>
        <w:rPr>
          <w:rFonts w:ascii="Times New Roman"/>
          <w:b w:val="false"/>
          <w:i w:val="false"/>
          <w:color w:val="000000"/>
          <w:sz w:val="28"/>
        </w:rPr>
        <w:t xml:space="preserve">
      3) Қазақстан Республикасы Қарулы Күштерiнiң 2004-2005 жылдар кезеңіне арналған штат санының лимиті бойынша ұсыныстар енгiзсiн; </w:t>
      </w:r>
      <w:r>
        <w:br/>
      </w:r>
      <w:r>
        <w:rPr>
          <w:rFonts w:ascii="Times New Roman"/>
          <w:b w:val="false"/>
          <w:i w:val="false"/>
          <w:color w:val="000000"/>
          <w:sz w:val="28"/>
        </w:rPr>
        <w:t xml:space="preserve">
      4) Осы Жарлықтан туындайтын өзге де қажеттi шараларды қабылдасын. </w:t>
      </w:r>
      <w:r>
        <w:br/>
      </w:r>
      <w:r>
        <w:rPr>
          <w:rFonts w:ascii="Times New Roman"/>
          <w:b w:val="false"/>
          <w:i w:val="false"/>
          <w:color w:val="000000"/>
          <w:sz w:val="28"/>
        </w:rPr>
        <w:t xml:space="preserve">
      5. Осы Жарлықтың орындалуын бақылау Қазақстан Республикасы Президентiнiң Әкiмшiлiгiне жүктелсiн. </w:t>
      </w:r>
      <w:r>
        <w:br/>
      </w:r>
      <w:r>
        <w:rPr>
          <w:rFonts w:ascii="Times New Roman"/>
          <w:b w:val="false"/>
          <w:i w:val="false"/>
          <w:color w:val="000000"/>
          <w:sz w:val="28"/>
        </w:rPr>
        <w:t xml:space="preserve">
      6. Осы Жарлық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