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a755a" w14:textId="05a75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автомобиль жолдарын жөндеу мен күтіп ұстауға арналған қаржыландыру нормативтерін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30 cәуірдегі N 423 қаулысы. Күші жойылды - Қазақстан Республикасы Үкіметінің 2015 жылғы 25 желтоқсандағы № 1063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25.12.2015 </w:t>
      </w:r>
      <w:r>
        <w:rPr>
          <w:rFonts w:ascii="Times New Roman"/>
          <w:b w:val="false"/>
          <w:i w:val="false"/>
          <w:color w:val="ff0000"/>
          <w:sz w:val="28"/>
        </w:rPr>
        <w:t>№ 1063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ҚР мемлекеттік басқару деңгейлері арасындағы өкілеттіктердің аражігін ажырату мәселелері бойынша 2014 жылғы 29 қыркүйектегі № 239-V ҚРЗ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сәйкес ҚР Инвестициялар және даму министрінің м.а. 2015 жылғы 17 маусымдағы № 711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және ҚР Инвестициялар және даму министрінің м.а. 2015 жылғы 17 маусымдағы № 705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қараңыз.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"Автомобиль жолдары туралы" Қазақстан Республикасының 2001 жылғы 17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Республикасының автомобиль жолдарын жөндеу мен күтіп ұстауға арналған </w:t>
      </w:r>
      <w:r>
        <w:rPr>
          <w:rFonts w:ascii="Times New Roman"/>
          <w:b w:val="false"/>
          <w:i w:val="false"/>
          <w:color w:val="000000"/>
          <w:sz w:val="28"/>
        </w:rPr>
        <w:t>қаржыландыру нормативтері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30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423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автомобиль жолдарын жөндеу мен күтіп</w:t>
      </w:r>
      <w:r>
        <w:br/>
      </w:r>
      <w:r>
        <w:rPr>
          <w:rFonts w:ascii="Times New Roman"/>
          <w:b/>
          <w:i w:val="false"/>
          <w:color w:val="000000"/>
        </w:rPr>
        <w:t>
ұстауға арналған қаржыландыру нормативтері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Қаржыландыру нормативтері жаңа редакцияда - ҚР Үкіметінің 26.02.2013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км,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5512"/>
        <w:gridCol w:w="3250"/>
        <w:gridCol w:w="2686"/>
      </w:tblGrid>
      <w:tr>
        <w:trPr>
          <w:trHeight w:val="3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 атаулары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жөндеу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Күтіп ұстау</w:t>
            </w:r>
          </w:p>
        </w:tc>
      </w:tr>
      <w:tr>
        <w:trPr>
          <w:trHeight w:val="28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440,5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324,9</w:t>
            </w:r>
          </w:p>
        </w:tc>
      </w:tr>
      <w:tr>
        <w:trPr>
          <w:trHeight w:val="28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402,3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308,6</w:t>
            </w:r>
          </w:p>
        </w:tc>
      </w:tr>
      <w:tr>
        <w:trPr>
          <w:trHeight w:val="28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343,8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281,6</w:t>
            </w:r>
          </w:p>
        </w:tc>
      </w:tr>
      <w:tr>
        <w:trPr>
          <w:trHeight w:val="28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343,9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165,9</w:t>
            </w:r>
          </w:p>
        </w:tc>
      </w:tr>
      <w:tr>
        <w:trPr>
          <w:trHeight w:val="28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370,2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335,4</w:t>
            </w:r>
          </w:p>
        </w:tc>
      </w:tr>
      <w:tr>
        <w:trPr>
          <w:trHeight w:val="28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375,8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28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391,4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290,6</w:t>
            </w:r>
          </w:p>
        </w:tc>
      </w:tr>
      <w:tr>
        <w:trPr>
          <w:trHeight w:val="28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432,2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296,3</w:t>
            </w:r>
          </w:p>
        </w:tc>
      </w:tr>
      <w:tr>
        <w:trPr>
          <w:trHeight w:val="28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360,5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30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386,6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283,9</w:t>
            </w:r>
          </w:p>
        </w:tc>
      </w:tr>
      <w:tr>
        <w:trPr>
          <w:trHeight w:val="30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356,9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0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375,7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295,1</w:t>
            </w:r>
          </w:p>
        </w:tc>
      </w:tr>
      <w:tr>
        <w:trPr>
          <w:trHeight w:val="30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366,5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302,5</w:t>
            </w:r>
          </w:p>
        </w:tc>
      </w:tr>
      <w:tr>
        <w:trPr>
          <w:trHeight w:val="30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190,7</w:t>
            </w:r>
          </w:p>
        </w:tc>
      </w:tr>
    </w:tbl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Күтіп ұстауға арналған нормативтер қысқы күтіп ұстау шығындарын қамтиды.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Нормативтер қосылған құн салығынсыз (ҚҚС) 2001 жылғы базалық бағалармен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2001 жылғы базалық бағалардан ағымдық деңгейге ауыстыру бюджет заңнамасына сәйкес жыл сайын белгіленетін айлық есептік көрсеткіштің (АЕК) өзгеру индексі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ҚҚС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заңнамасымен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тиісті жылға белгіленетін мөлшерде қабылданады.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Қаржыландыру нормативтері ІІІ техникалық санаттағы жолдың 1 км арналып келтірілген. Талап етілетін санаттың нормативін есептеу үшін жол санаттары бойынша төменде келтірілген саралау коэффициенттері қолданылады: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0"/>
        <w:gridCol w:w="1555"/>
        <w:gridCol w:w="1555"/>
        <w:gridCol w:w="1555"/>
        <w:gridCol w:w="1142"/>
        <w:gridCol w:w="1143"/>
        <w:gridCol w:w="1143"/>
        <w:gridCol w:w="1143"/>
      </w:tblGrid>
      <w:tr>
        <w:trPr>
          <w:trHeight w:val="345" w:hRule="atLeast"/>
        </w:trPr>
        <w:tc>
          <w:tcPr>
            <w:tcW w:w="3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санаттары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Iа/Іб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жолақ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Iа/Іб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жолақ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Iа/Іб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жолақ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Саралау коэффициенттері</w:t>
            </w:r>
          </w:p>
        </w:tc>
      </w:tr>
      <w:tr>
        <w:trPr>
          <w:trHeight w:val="345" w:hRule="atLeast"/>
        </w:trPr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жөндеу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5,06/3,37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3,90/2,60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2,73/1,82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0,47</w:t>
            </w:r>
          </w:p>
        </w:tc>
      </w:tr>
      <w:tr>
        <w:trPr>
          <w:trHeight w:val="345" w:hRule="atLeast"/>
        </w:trPr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Күтіп ұстау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4,59/3,06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3,63/2,42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2,67/1,78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