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7a5d9" w14:textId="127a5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Түрiк Республикасының Үкiметi арасындағы Өтеусiз әскери көмек туралы келiсiмге Қазақстан Республикасының Қорғаныс министрлігі мен Түрiк Республикасының Бас штабы арасындағы атқару хаттамасын бекiту туралы</w:t>
      </w:r>
    </w:p>
    <w:p>
      <w:pPr>
        <w:spacing w:after="0"/>
        <w:ind w:left="0"/>
        <w:jc w:val="both"/>
      </w:pPr>
      <w:r>
        <w:rPr>
          <w:rFonts w:ascii="Times New Roman"/>
          <w:b w:val="false"/>
          <w:i w:val="false"/>
          <w:color w:val="000000"/>
          <w:sz w:val="28"/>
        </w:rPr>
        <w:t>Қазақстан Республикасы Үкіметінің 2003 жылғы 21 мамырдағы N 471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2002 жылғы 28 қазанда Астана қаласында жасалған Қазақстан Республикасының Yкiметi мен Түрiк Республикасының Үкiметi арасындағы Өтеусiз әскери көмек туралы келiсiмге Қазақстан Республикасының Қорғаныс министрлiгі мен Түрiк Республикасының Бас штабы арасындағы атқару хаттамасы бекiтiлсiн.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мен Түрiк Республикасының Үкiметi арасында Өтеусiз әскери көмек туралы келiсімге Қазақстан Республикасының Қорғаныс министрлігі мен Түрiк Республикасының Бас штабы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АТҚАРУ ХАТТАМАСЫ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Қорғаныс министрлiгi мен Түрiк Республикасының Бас штабы,
</w:t>
      </w:r>
      <w:r>
        <w:br/>
      </w:r>
      <w:r>
        <w:rPr>
          <w:rFonts w:ascii="Times New Roman"/>
          <w:b w:val="false"/>
          <w:i w:val="false"/>
          <w:color w:val="000000"/>
          <w:sz w:val="28"/>
        </w:rPr>
        <w:t>
      әскери ынтымақтастықты нығайту мақсатында және 2002 жылғы 14 наурыздағы Астана қаласында жасалған Қазақстан Республикасының Yкiметi мен Түрiк Республикасының Үкiметi арасында Өтеусiз әскери көмек туралы келiсiмге (бұдан әрi - Келiсiм) сәйкес,
</w:t>
      </w:r>
      <w:r>
        <w:br/>
      </w:r>
      <w:r>
        <w:rPr>
          <w:rFonts w:ascii="Times New Roman"/>
          <w:b w:val="false"/>
          <w:i w:val="false"/>
          <w:color w:val="000000"/>
          <w:sz w:val="28"/>
        </w:rPr>
        <w:t>
      мыналар туралы келiстi: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Түрiк Республикасының Бас штабы Келiсiмнің 2-бабын iске асыру мақсатында Қазақстан Республикасының Қорғаныс министрлiгiне жалпы сомасы 1333500000000 (бip триллион үш жүз отыз үш миллиард бес жүз миллион) АҚШ долларына баламалы түрiк лирасына мынадай тiзбеге сәйкес материалдар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р/с              Атауы                            Есепке    Саны
</w:t>
      </w:r>
      <w:r>
        <w:br/>
      </w:r>
      <w:r>
        <w:rPr>
          <w:rFonts w:ascii="Times New Roman"/>
          <w:b w:val="false"/>
          <w:i w:val="false"/>
          <w:color w:val="000000"/>
          <w:sz w:val="28"/>
        </w:rPr>
        <w:t>
N                                              алу бірлігі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LANDROVER Defender - 110 автомобилi           Бірлік      4
</w:t>
      </w:r>
      <w:r>
        <w:br/>
      </w:r>
      <w:r>
        <w:rPr>
          <w:rFonts w:ascii="Times New Roman"/>
          <w:b w:val="false"/>
          <w:i w:val="false"/>
          <w:color w:val="000000"/>
          <w:sz w:val="28"/>
        </w:rPr>
        <w:t>
   (аmbulans)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LANDROVER Defender - 110 автомобилi           Бiрлiк      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Асельсан (SK 4024) радиостанциясы              Дана       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Көшпелi Асельсан (SK 4034)                     Дана       2
</w:t>
      </w:r>
      <w:r>
        <w:br/>
      </w:r>
      <w:r>
        <w:rPr>
          <w:rFonts w:ascii="Times New Roman"/>
          <w:b w:val="false"/>
          <w:i w:val="false"/>
          <w:color w:val="000000"/>
          <w:sz w:val="28"/>
        </w:rPr>
        <w:t>
   радиостанциясы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Сканер                                         Дана       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"Инмарсат мини" спутниктік терминалы          Жиынтық     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Транкингтiк жүйелергe телефонды байланыс      Жиынтық     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Байланыс құралдарына жөндеу жиынтықтары      150 000 AҚШ
</w:t>
      </w:r>
      <w:r>
        <w:br/>
      </w:r>
      <w:r>
        <w:rPr>
          <w:rFonts w:ascii="Times New Roman"/>
          <w:b w:val="false"/>
          <w:i w:val="false"/>
          <w:color w:val="000000"/>
          <w:sz w:val="28"/>
        </w:rPr>
        <w:t>
                                                 доллары
</w:t>
      </w:r>
      <w:r>
        <w:br/>
      </w:r>
      <w:r>
        <w:rPr>
          <w:rFonts w:ascii="Times New Roman"/>
          <w:b w:val="false"/>
          <w:i w:val="false"/>
          <w:color w:val="000000"/>
          <w:sz w:val="28"/>
        </w:rPr>
        <w:t>
                                                 сомасына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Байланыстың транкингтiк жүйесiн тестiлеу      Жиынтық     2 
</w:t>
      </w:r>
      <w:r>
        <w:br/>
      </w:r>
      <w:r>
        <w:rPr>
          <w:rFonts w:ascii="Times New Roman"/>
          <w:b w:val="false"/>
          <w:i w:val="false"/>
          <w:color w:val="000000"/>
          <w:sz w:val="28"/>
        </w:rPr>
        <w:t>
   үшiн өлшеу құралы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Қазақстан Республикасы Қорғаныс             75 000 АҚШ
</w:t>
      </w:r>
      <w:r>
        <w:br/>
      </w:r>
      <w:r>
        <w:rPr>
          <w:rFonts w:ascii="Times New Roman"/>
          <w:b w:val="false"/>
          <w:i w:val="false"/>
          <w:color w:val="000000"/>
          <w:sz w:val="28"/>
        </w:rPr>
        <w:t>
    министрлiгiнiң телерадиокешенi үшiн          доллары
</w:t>
      </w:r>
      <w:r>
        <w:br/>
      </w:r>
      <w:r>
        <w:rPr>
          <w:rFonts w:ascii="Times New Roman"/>
          <w:b w:val="false"/>
          <w:i w:val="false"/>
          <w:color w:val="000000"/>
          <w:sz w:val="28"/>
        </w:rPr>
        <w:t>
    жабдықтар                                    сомасына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Pentium IV компьютерлерi                    Жиынтық      20 
</w:t>
      </w:r>
      <w:r>
        <w:br/>
      </w:r>
      <w:r>
        <w:rPr>
          <w:rFonts w:ascii="Times New Roman"/>
          <w:b w:val="false"/>
          <w:i w:val="false"/>
          <w:color w:val="000000"/>
          <w:sz w:val="28"/>
        </w:rPr>
        <w:t>
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Атқару хаттамасының шеңберiнде техникалар мен жабдықтарды Түрiк Республикасынан Қазақстан Республикасының аумағына дейiн жеткiзуге және кедендiк ресiмдеуге, байланысты барлық шығыстарды түрiк Тарабы өзiне қабылдайды.
</w:t>
      </w:r>
      <w:r>
        <w:br/>
      </w:r>
      <w:r>
        <w:rPr>
          <w:rFonts w:ascii="Times New Roman"/>
          <w:b w:val="false"/>
          <w:i w:val="false"/>
          <w:color w:val="000000"/>
          <w:sz w:val="28"/>
        </w:rPr>
        <w:t>
      2. Қазақстан Республикасының аумағында Осы Атқару хаттамасының 1-бабында көрсетiлген техникалар мен жабдықтарды кедендiк ресiмдеу Қазақстан Республикасының ұлттық заңнамасына сәйкес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Атқару хаттамасы 2002 жылғы 14 наурызда Астана қаласында жасалған Қазақстан Республикасының Yкiметi мен Түрiк Республикасының Үкiметi арасындағы Өтеусiз әскери көмек туралы келiсiмнiң ажырамас бөлiгi болып табылады.
</w:t>
      </w:r>
      <w:r>
        <w:br/>
      </w:r>
      <w:r>
        <w:rPr>
          <w:rFonts w:ascii="Times New Roman"/>
          <w:b w:val="false"/>
          <w:i w:val="false"/>
          <w:color w:val="000000"/>
          <w:sz w:val="28"/>
        </w:rPr>
        <w:t>
      Осы Атқару хаттамасын iске асыруды Қазақстан Республикасындағы Түрiк Республикасының Елшiлiгi жанындағы Әскери атташенiң аппараты жүзеге асыратын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Атқару хаттамасының ережелерiн талқылау немесе қолдану кезiнде даулар және қайшылықтар туындаған жағдайда Тараптар оларды консультациялар және келiссөздер жолымен шешетiн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Атқару хаттамасына Тараптардың өзара келiсiмi бойынша осы Атқару хаттамасының ажырамас бөлiгi болып табылатын жеке хаттамалармен ресімделетiн жекелеген өзгерiстер мен толықтырулар енгiзілуі мүмкін.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Атқару хаттамасы Тараптардың оның күшіне енуi үшін қажеттi мемлекетiшiлiк рәсімдердi орындағаны туралы соңғы жазбаша хабарлама алынған күнiнен бастап күшіне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2002 жылғы 28 қазан Астана қаласында әрқайсысы қазақ түрік, орыс және ағылшын тілдерінде екi түпнұсқа данада жасалды әрi барлық мәтіндердің күшi бiрдей. Осы Атқару хаттамасының ережелерiн түсіндiруде қайшылықтар туындаған жағдайда, Тараптар ағылшын тіліндегі мәтiнге жүгінеді.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Түрiк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Қорғаныс министрлiгi үшін       Бас штабы үшін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