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640a" w14:textId="bab6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Борышкерден алынған және банктер мен банктiк операциялардың жекелеген түрлерiн жүзеге асыратын ұйымдарға сақтауға берілген бағалы қағаздарды, валюта құндылықтарын, бағалы металдардан, асыл тастар мен iнжуден жасалған зергерлiк және басқа да бұйымдарды, сондай-ақ осындай бұйымдардың сынықтары мен антиквариатты сату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маусымдағы N 526 қаулысы. Күші жойылды - Қазақстан Республикасы Үкіметінің 2015 жылғы 2 сәуірдегі № 180 қаулысымен</w:t>
      </w:r>
    </w:p>
    <w:p>
      <w:pPr>
        <w:spacing w:after="0"/>
        <w:ind w:left="0"/>
        <w:jc w:val="both"/>
      </w:pPr>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180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Республикасының 1998 жылғы 30 маусымдағы Заңының </w:t>
      </w:r>
      <w:r>
        <w:rPr>
          <w:rFonts w:ascii="Times New Roman"/>
          <w:b w:val="false"/>
          <w:i w:val="false"/>
          <w:color w:val="000000"/>
          <w:sz w:val="28"/>
        </w:rPr>
        <w:t>51-бабына</w:t>
      </w:r>
      <w:r>
        <w:rPr>
          <w:rFonts w:ascii="Times New Roman"/>
          <w:b w:val="false"/>
          <w:i w:val="false"/>
          <w:color w:val="ff0000"/>
          <w:sz w:val="28"/>
        </w:rPr>
        <w:t>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Борышкерден алынған және банктер мен банктiк операциялардың жекелеген түрлерiн жүзеге асыратын ұйымдарға сақтауға берiлген бағалы қағаздарды, валюта құндылықтарын, бағалы металдардан, асыл тастар мен iнжуден жасалған зергерлiк және басқа да бұйымдарды, сондай-ақ осындай бұйымдардың сынықтары мен антиквариатты сату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4 маусымдағы  </w:t>
      </w:r>
      <w:r>
        <w:br/>
      </w:r>
      <w:r>
        <w:rPr>
          <w:rFonts w:ascii="Times New Roman"/>
          <w:b w:val="false"/>
          <w:i w:val="false"/>
          <w:color w:val="000000"/>
          <w:sz w:val="28"/>
        </w:rPr>
        <w:t xml:space="preserve">
N 526 қаулысымен    </w:t>
      </w:r>
      <w:r>
        <w:br/>
      </w:r>
      <w:r>
        <w:rPr>
          <w:rFonts w:ascii="Times New Roman"/>
          <w:b w:val="false"/>
          <w:i w:val="false"/>
          <w:color w:val="000000"/>
          <w:sz w:val="28"/>
        </w:rPr>
        <w:t xml:space="preserve">
бекiтiлген    </w:t>
      </w:r>
    </w:p>
    <w:bookmarkEnd w:id="2"/>
    <w:bookmarkStart w:name="z3" w:id="3"/>
    <w:p>
      <w:pPr>
        <w:spacing w:after="0"/>
        <w:ind w:left="0"/>
        <w:jc w:val="left"/>
      </w:pPr>
      <w:r>
        <w:rPr>
          <w:rFonts w:ascii="Times New Roman"/>
          <w:b/>
          <w:i w:val="false"/>
          <w:color w:val="000000"/>
        </w:rPr>
        <w:t xml:space="preserve"> 
Борышкерден алынған және банктер мен банктiк операциялардың жекелеген түрлерiн жүзеге асыратын ұйымдарға сақтауға берiлген бағалы қағаздарды, валюталық құндылықтарды, бағалы металдардан, асыл тастар мен iнжуден жасалған зергерлiк және басқа да бұйымдарды, сондай-ақ осындай бұйымдардың сынықтары мен антиквариатты сату </w:t>
      </w:r>
      <w:r>
        <w:br/>
      </w:r>
      <w:r>
        <w:rPr>
          <w:rFonts w:ascii="Times New Roman"/>
          <w:b/>
          <w:i w:val="false"/>
          <w:color w:val="000000"/>
        </w:rPr>
        <w:t xml:space="preserve">
ЕРЕЖЕСI </w:t>
      </w:r>
    </w:p>
    <w:bookmarkEnd w:id="3"/>
    <w:bookmarkStart w:name="z4"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Ереже сот орындаушылары атқару құжаттарын мәжбүрлеп орындау кезiнде борышкерден алынған және банктер мен банктiк операциялардың жекелеген түрлерiн жүзеге асыратын ұйымдарға сақтауға берiлген тазартылған құйма алтынды, бағалы металдардан, бағалы тастар мен iнжуден жасалған зергерлiк және басқа да бұйымдарды, сондай-ақ осындай бұйымдардың сынықтарын және антиквариатты (бұдан әрi - құндылықтар), ұлттық және шетел валютасындағы бағалы қағаздарды (бұдан әрi - бағалы қағаздар), қолма-қол шетел валютасы мен номиналы шетел валютасымен көрсетiлген төлем құжаттарын (бұдан әрi - шетел валютасы) сату тәртiбi мен шарттарын белгiлейдi. </w:t>
      </w:r>
    </w:p>
    <w:bookmarkEnd w:id="5"/>
    <w:bookmarkStart w:name="z5" w:id="6"/>
    <w:p>
      <w:pPr>
        <w:spacing w:after="0"/>
        <w:ind w:left="0"/>
        <w:jc w:val="left"/>
      </w:pPr>
      <w:r>
        <w:rPr>
          <w:rFonts w:ascii="Times New Roman"/>
          <w:b/>
          <w:i w:val="false"/>
          <w:color w:val="000000"/>
        </w:rPr>
        <w:t xml:space="preserve"> 
2. Құндылықтарды сату </w:t>
      </w:r>
    </w:p>
    <w:bookmarkEnd w:id="6"/>
    <w:bookmarkStart w:name="z7" w:id="7"/>
    <w:p>
      <w:pPr>
        <w:spacing w:after="0"/>
        <w:ind w:left="0"/>
        <w:jc w:val="both"/>
      </w:pPr>
      <w:r>
        <w:rPr>
          <w:rFonts w:ascii="Times New Roman"/>
          <w:b w:val="false"/>
          <w:i w:val="false"/>
          <w:color w:val="000000"/>
          <w:sz w:val="28"/>
        </w:rPr>
        <w:t>
      2. Құндылықтарды сату </w:t>
      </w:r>
      <w:r>
        <w:rPr>
          <w:rFonts w:ascii="Times New Roman"/>
          <w:b w:val="false"/>
          <w:i w:val="false"/>
          <w:color w:val="000000"/>
          <w:sz w:val="28"/>
        </w:rPr>
        <w:t xml:space="preserve">заңнамада </w:t>
      </w:r>
      <w:r>
        <w:rPr>
          <w:rFonts w:ascii="Times New Roman"/>
          <w:b w:val="false"/>
          <w:i w:val="false"/>
          <w:color w:val="000000"/>
          <w:sz w:val="28"/>
        </w:rPr>
        <w:t>белгiленген тәртiппен құндылықтармен сауда-саттық өткiзу жөнiндегi қызметтi жүзеге асыруға құқығы бар сауда және мамандандырылған ұйымдар (бұдан әрi - ұйымдастырушы) арқылы </w:t>
      </w:r>
      <w:r>
        <w:rPr>
          <w:rFonts w:ascii="Times New Roman"/>
          <w:b w:val="false"/>
          <w:i w:val="false"/>
          <w:color w:val="000000"/>
          <w:sz w:val="28"/>
        </w:rPr>
        <w:t xml:space="preserve">аукцион </w:t>
      </w:r>
      <w:r>
        <w:rPr>
          <w:rFonts w:ascii="Times New Roman"/>
          <w:b w:val="false"/>
          <w:i w:val="false"/>
          <w:color w:val="000000"/>
          <w:sz w:val="28"/>
        </w:rPr>
        <w:t xml:space="preserve">нысанындағы </w:t>
      </w:r>
      <w:r>
        <w:rPr>
          <w:rFonts w:ascii="Times New Roman"/>
          <w:b w:val="false"/>
          <w:i w:val="false"/>
          <w:color w:val="000000"/>
          <w:sz w:val="28"/>
        </w:rPr>
        <w:t xml:space="preserve">сауда-саттықта өткiзiледi. </w:t>
      </w:r>
    </w:p>
    <w:bookmarkEnd w:id="7"/>
    <w:bookmarkStart w:name="z8" w:id="8"/>
    <w:p>
      <w:pPr>
        <w:spacing w:after="0"/>
        <w:ind w:left="0"/>
        <w:jc w:val="both"/>
      </w:pPr>
      <w:r>
        <w:rPr>
          <w:rFonts w:ascii="Times New Roman"/>
          <w:b w:val="false"/>
          <w:i w:val="false"/>
          <w:color w:val="000000"/>
          <w:sz w:val="28"/>
        </w:rPr>
        <w:t xml:space="preserve">
      3. Борышкерден алынған құндылықтарды сауда-саттыққа шығару туралы сот орындаушысы қаулы шығарады. </w:t>
      </w:r>
    </w:p>
    <w:bookmarkEnd w:id="8"/>
    <w:bookmarkStart w:name="z9" w:id="9"/>
    <w:p>
      <w:pPr>
        <w:spacing w:after="0"/>
        <w:ind w:left="0"/>
        <w:jc w:val="both"/>
      </w:pPr>
      <w:r>
        <w:rPr>
          <w:rFonts w:ascii="Times New Roman"/>
          <w:b w:val="false"/>
          <w:i w:val="false"/>
          <w:color w:val="000000"/>
          <w:sz w:val="28"/>
        </w:rPr>
        <w:t>
      4. Сот орындаушысы мен ұйымдастырушы арасындағы құндылықтарды сатуға байланысты туындайтын қарым-қатынастар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жасалған шартпен реттеледi. </w:t>
      </w:r>
    </w:p>
    <w:bookmarkEnd w:id="9"/>
    <w:bookmarkStart w:name="z10" w:id="10"/>
    <w:p>
      <w:pPr>
        <w:spacing w:after="0"/>
        <w:ind w:left="0"/>
        <w:jc w:val="both"/>
      </w:pPr>
      <w:r>
        <w:rPr>
          <w:rFonts w:ascii="Times New Roman"/>
          <w:b w:val="false"/>
          <w:i w:val="false"/>
          <w:color w:val="000000"/>
          <w:sz w:val="28"/>
        </w:rPr>
        <w:t xml:space="preserve">
      5. Құндылықтармен сауда-саттық өткiзу үшiн ұйымдастырушыны таңдау оның қызметтер көрсетуiнiң құны туралы ұсыныстарға сұрау салуды пайдалана отырып жүзеге асырылады. Сот орындаушысы ықтимал  ұйымдастырушылардан қызметтер көрсетудiң өз құнынан басқа, олар қызметтер көрсетудiң құнына енгiзетiн ықтимал ұйымдастырушының шығыстары туралы ақпаратты қамтуы мүмкiн қызметтер көрсетуiнiң құны туралы жазбаша ұсыныстарды ауызша немесе жазбаша сұратады. </w:t>
      </w:r>
      <w:r>
        <w:br/>
      </w:r>
      <w:r>
        <w:rPr>
          <w:rFonts w:ascii="Times New Roman"/>
          <w:b w:val="false"/>
          <w:i w:val="false"/>
          <w:color w:val="000000"/>
          <w:sz w:val="28"/>
        </w:rPr>
        <w:t xml:space="preserve">
      Әрбiр ықтимал ұйымдастырушы оның қызметтер көрсетуiнiң құны туралы бiр ғана ұсыныс бередi. </w:t>
      </w:r>
    </w:p>
    <w:bookmarkEnd w:id="10"/>
    <w:bookmarkStart w:name="z11" w:id="11"/>
    <w:p>
      <w:pPr>
        <w:spacing w:after="0"/>
        <w:ind w:left="0"/>
        <w:jc w:val="both"/>
      </w:pPr>
      <w:r>
        <w:rPr>
          <w:rFonts w:ascii="Times New Roman"/>
          <w:b w:val="false"/>
          <w:i w:val="false"/>
          <w:color w:val="000000"/>
          <w:sz w:val="28"/>
        </w:rPr>
        <w:t xml:space="preserve">
      6. Сот орындаушысы сауда-саттық өткiзу үшiн ең төмен баға ұсынған ықтимал ұйымдастырушымен борышкерден алынған құндылықтарды сату жөнiндегi сауда-саттықты ұйымдастыруға және өткiзуге арналған шарт жасасады. </w:t>
      </w:r>
    </w:p>
    <w:bookmarkEnd w:id="11"/>
    <w:bookmarkStart w:name="z12" w:id="12"/>
    <w:p>
      <w:pPr>
        <w:spacing w:after="0"/>
        <w:ind w:left="0"/>
        <w:jc w:val="both"/>
      </w:pPr>
      <w:r>
        <w:rPr>
          <w:rFonts w:ascii="Times New Roman"/>
          <w:b w:val="false"/>
          <w:i w:val="false"/>
          <w:color w:val="000000"/>
          <w:sz w:val="28"/>
        </w:rPr>
        <w:t xml:space="preserve">
      7. Сот орындаушысы жасалған шартқа сәйкес ұйымдастырушыға борышкерден алынған құндылықтардың атауы, саны бар тiзiмдеме актiсiн табыс етедi, сондай-ақ сауда-саттық өткiзiлетiн күндi анықтайды. Ұйымдастырушы сот орындаушысы табыс еткен тiзiмдеме актiсi негiзiнде сауда-саттыққа қатысушыларға берiлуiн ақпараттық парақ құрастырады. </w:t>
      </w:r>
    </w:p>
    <w:bookmarkEnd w:id="12"/>
    <w:bookmarkStart w:name="z13" w:id="13"/>
    <w:p>
      <w:pPr>
        <w:spacing w:after="0"/>
        <w:ind w:left="0"/>
        <w:jc w:val="both"/>
      </w:pPr>
      <w:r>
        <w:rPr>
          <w:rFonts w:ascii="Times New Roman"/>
          <w:b w:val="false"/>
          <w:i w:val="false"/>
          <w:color w:val="000000"/>
          <w:sz w:val="28"/>
        </w:rPr>
        <w:t xml:space="preserve">
      8. Құндылықтардың бастапқы бағасын сот орындаушысы тыйым салу туралы актiде көрсетiлген құндылықтардың бағалану құны негiзiнде белгiлейдi. </w:t>
      </w:r>
      <w:r>
        <w:br/>
      </w:r>
      <w:r>
        <w:rPr>
          <w:rFonts w:ascii="Times New Roman"/>
          <w:b w:val="false"/>
          <w:i w:val="false"/>
          <w:color w:val="000000"/>
          <w:sz w:val="28"/>
        </w:rPr>
        <w:t>
      Борышкер немесе өндiрiп алушы құндылықтарды бағалау нәтижелерiне дау шығарған жағдайда, сауда-саттық өткiзу жөнiндегi iс-әрекеттер бағалау жүргiзiлгенге дейiн "Атқарушылық iс жүргiзу және сот орындаушыларының мәртебесi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тоқтатыла тұрады. </w:t>
      </w:r>
    </w:p>
    <w:bookmarkEnd w:id="13"/>
    <w:bookmarkStart w:name="z14" w:id="14"/>
    <w:p>
      <w:pPr>
        <w:spacing w:after="0"/>
        <w:ind w:left="0"/>
        <w:jc w:val="both"/>
      </w:pPr>
      <w:r>
        <w:rPr>
          <w:rFonts w:ascii="Times New Roman"/>
          <w:b w:val="false"/>
          <w:i w:val="false"/>
          <w:color w:val="000000"/>
          <w:sz w:val="28"/>
        </w:rPr>
        <w:t xml:space="preserve">
      9. Сауда-саттықты ұйымдастырушы сауда-саттықта сату үшiн ұсынылып отырған құндылықтар туралы ақпараттық хабарламалар жасайды және сауда-саттық өткiзудiң белгiленген күнiне дейiн 10 күннен кешiктiрмей олардың мерзiмдi баспасөз басылымдарында жариялануын ұйымдастырады. </w:t>
      </w:r>
    </w:p>
    <w:bookmarkEnd w:id="14"/>
    <w:bookmarkStart w:name="z15" w:id="15"/>
    <w:p>
      <w:pPr>
        <w:spacing w:after="0"/>
        <w:ind w:left="0"/>
        <w:jc w:val="both"/>
      </w:pPr>
      <w:r>
        <w:rPr>
          <w:rFonts w:ascii="Times New Roman"/>
          <w:b w:val="false"/>
          <w:i w:val="false"/>
          <w:color w:val="000000"/>
          <w:sz w:val="28"/>
        </w:rPr>
        <w:t xml:space="preserve">
      10. Ақпараттық хабарламалар мынадай мәлiметтердi: </w:t>
      </w:r>
      <w:r>
        <w:br/>
      </w:r>
      <w:r>
        <w:rPr>
          <w:rFonts w:ascii="Times New Roman"/>
          <w:b w:val="false"/>
          <w:i w:val="false"/>
          <w:color w:val="000000"/>
          <w:sz w:val="28"/>
        </w:rPr>
        <w:t xml:space="preserve">
      сауда-саттықты өткiзу мән-жайын, күнiн, уақытын және орнын, бастапқы бағасын; </w:t>
      </w:r>
      <w:r>
        <w:br/>
      </w:r>
      <w:r>
        <w:rPr>
          <w:rFonts w:ascii="Times New Roman"/>
          <w:b w:val="false"/>
          <w:i w:val="false"/>
          <w:color w:val="000000"/>
          <w:sz w:val="28"/>
        </w:rPr>
        <w:t xml:space="preserve">
      сауда-саттыққа қатысуға өтiнiштердi қабылдау орнының мекен-жайын, уақытын және мерзiмдерiн; </w:t>
      </w:r>
      <w:r>
        <w:br/>
      </w:r>
      <w:r>
        <w:rPr>
          <w:rFonts w:ascii="Times New Roman"/>
          <w:b w:val="false"/>
          <w:i w:val="false"/>
          <w:color w:val="000000"/>
          <w:sz w:val="28"/>
        </w:rPr>
        <w:t xml:space="preserve">
      сауда-саттыққа қатысу үшiн төленетiн кепiлдiк жарнаның мөлшерiн және кепiлдiк жарна аударылуға тиiс атқару құжаттарының орындалуын қамтамасыз ету жөнiндегi уәкiлеттi орган аумақтық органының ағымдағы шотының деректемелерiн; </w:t>
      </w:r>
      <w:r>
        <w:br/>
      </w:r>
      <w:r>
        <w:rPr>
          <w:rFonts w:ascii="Times New Roman"/>
          <w:b w:val="false"/>
          <w:i w:val="false"/>
          <w:color w:val="000000"/>
          <w:sz w:val="28"/>
        </w:rPr>
        <w:t xml:space="preserve">
      жеңiмпаздың ақы төлеу шартын (ақша енгiзу мерзiмдерiн) қамтуы тиiс. </w:t>
      </w:r>
    </w:p>
    <w:bookmarkEnd w:id="15"/>
    <w:bookmarkStart w:name="z16" w:id="16"/>
    <w:p>
      <w:pPr>
        <w:spacing w:after="0"/>
        <w:ind w:left="0"/>
        <w:jc w:val="both"/>
      </w:pPr>
      <w:r>
        <w:rPr>
          <w:rFonts w:ascii="Times New Roman"/>
          <w:b w:val="false"/>
          <w:i w:val="false"/>
          <w:color w:val="000000"/>
          <w:sz w:val="28"/>
        </w:rPr>
        <w:t xml:space="preserve">
      11. Сауда-саттыққа осы Ереженiң 14-тармағында белгiленген кепiлдiк жарна сомасын енгiзген және осы Ереженiң 12-тармағында белгiленген тәртiппен тiркеуден өткен жеке және заңды тұлғаларға қатысуға рұқсат етiледi. </w:t>
      </w:r>
      <w:r>
        <w:br/>
      </w:r>
      <w:r>
        <w:rPr>
          <w:rFonts w:ascii="Times New Roman"/>
          <w:b w:val="false"/>
          <w:i w:val="false"/>
          <w:color w:val="000000"/>
          <w:sz w:val="28"/>
        </w:rPr>
        <w:t xml:space="preserve">
      Сауда-саттыққа сауда-саттық жүргiзiлiп отырған атқарушылық iс жүргiзу бойынша шешiм шығарған сот орындаушылары мен соттар, сондай-ақ олардың отбасы мүшелерi мен жақын туыстары (ата-аналары, жұбайлары, туған аға-iнiлерi мен апа-қарындастары, балалары немесе жекжаттары - жұбайларының туған аға-iнiлерi мен апа-қарындастары, ата-анасы мен балалары) қатыса алмайды. </w:t>
      </w:r>
    </w:p>
    <w:bookmarkEnd w:id="16"/>
    <w:bookmarkStart w:name="z17" w:id="17"/>
    <w:p>
      <w:pPr>
        <w:spacing w:after="0"/>
        <w:ind w:left="0"/>
        <w:jc w:val="both"/>
      </w:pPr>
      <w:r>
        <w:rPr>
          <w:rFonts w:ascii="Times New Roman"/>
          <w:b w:val="false"/>
          <w:i w:val="false"/>
          <w:color w:val="000000"/>
          <w:sz w:val="28"/>
        </w:rPr>
        <w:t xml:space="preserve">
      12. Сауда-саттыққа қатысушы ретiнде тiркелу үшiн: </w:t>
      </w:r>
      <w:r>
        <w:br/>
      </w:r>
      <w:r>
        <w:rPr>
          <w:rFonts w:ascii="Times New Roman"/>
          <w:b w:val="false"/>
          <w:i w:val="false"/>
          <w:color w:val="000000"/>
          <w:sz w:val="28"/>
        </w:rPr>
        <w:t xml:space="preserve">
      сауда-саттыққа қатысуға өтiнiштi; </w:t>
      </w:r>
      <w:r>
        <w:br/>
      </w:r>
      <w:r>
        <w:rPr>
          <w:rFonts w:ascii="Times New Roman"/>
          <w:b w:val="false"/>
          <w:i w:val="false"/>
          <w:color w:val="000000"/>
          <w:sz w:val="28"/>
        </w:rPr>
        <w:t xml:space="preserve">
      қатысушының жеке басын куәландыратын құжатты; </w:t>
      </w:r>
      <w:r>
        <w:br/>
      </w:r>
      <w:r>
        <w:rPr>
          <w:rFonts w:ascii="Times New Roman"/>
          <w:b w:val="false"/>
          <w:i w:val="false"/>
          <w:color w:val="000000"/>
          <w:sz w:val="28"/>
        </w:rPr>
        <w:t xml:space="preserve">
      кепiлдiк жарнаның енгiзiлгенiн растайтын төлем құжатты; </w:t>
      </w:r>
      <w:r>
        <w:br/>
      </w:r>
      <w:r>
        <w:rPr>
          <w:rFonts w:ascii="Times New Roman"/>
          <w:b w:val="false"/>
          <w:i w:val="false"/>
          <w:color w:val="000000"/>
          <w:sz w:val="28"/>
        </w:rPr>
        <w:t xml:space="preserve">
      өкілдің өкілеттiктерiн куәландыратын құжатты ұсынуы тиiс; </w:t>
      </w:r>
      <w:r>
        <w:br/>
      </w:r>
      <w:r>
        <w:rPr>
          <w:rFonts w:ascii="Times New Roman"/>
          <w:b w:val="false"/>
          <w:i w:val="false"/>
          <w:color w:val="000000"/>
          <w:sz w:val="28"/>
        </w:rPr>
        <w:t>
      заңды тұлғалар заңды тұлғаның мемлекеттiк тiркелуi туралы куәлiктiң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расталған көшiрмесiн қосымша ұсынады; </w:t>
      </w:r>
      <w:r>
        <w:br/>
      </w:r>
      <w:r>
        <w:rPr>
          <w:rFonts w:ascii="Times New Roman"/>
          <w:b w:val="false"/>
          <w:i w:val="false"/>
          <w:color w:val="000000"/>
          <w:sz w:val="28"/>
        </w:rPr>
        <w:t xml:space="preserve">
      шетелдiк заңды тұлғалар мемлекеттiк немесе орыс тiлiндегi нотариалды расталған аудармасымен құрылтай құжаттарын ұсынады. </w:t>
      </w:r>
    </w:p>
    <w:bookmarkEnd w:id="17"/>
    <w:bookmarkStart w:name="z18" w:id="18"/>
    <w:p>
      <w:pPr>
        <w:spacing w:after="0"/>
        <w:ind w:left="0"/>
        <w:jc w:val="both"/>
      </w:pPr>
      <w:r>
        <w:rPr>
          <w:rFonts w:ascii="Times New Roman"/>
          <w:b w:val="false"/>
          <w:i w:val="false"/>
          <w:color w:val="000000"/>
          <w:sz w:val="28"/>
        </w:rPr>
        <w:t xml:space="preserve">
      13. Ұйымдастырушы сауда-саттыққа қатысушылар үшiн билеттер дайындайды, оларда мынадай мәлiметтер: </w:t>
      </w:r>
      <w:r>
        <w:br/>
      </w:r>
      <w:r>
        <w:rPr>
          <w:rFonts w:ascii="Times New Roman"/>
          <w:b w:val="false"/>
          <w:i w:val="false"/>
          <w:color w:val="000000"/>
          <w:sz w:val="28"/>
        </w:rPr>
        <w:t xml:space="preserve">
      сатып алушының сауда-саттыққа қатысатын нөмiрi; </w:t>
      </w:r>
      <w:r>
        <w:br/>
      </w:r>
      <w:r>
        <w:rPr>
          <w:rFonts w:ascii="Times New Roman"/>
          <w:b w:val="false"/>
          <w:i w:val="false"/>
          <w:color w:val="000000"/>
          <w:sz w:val="28"/>
        </w:rPr>
        <w:t xml:space="preserve">
      олар бойынша сатып алушы қатысатын құндылықтың атауы қамтылады. </w:t>
      </w:r>
    </w:p>
    <w:bookmarkEnd w:id="18"/>
    <w:bookmarkStart w:name="z19" w:id="19"/>
    <w:p>
      <w:pPr>
        <w:spacing w:after="0"/>
        <w:ind w:left="0"/>
        <w:jc w:val="both"/>
      </w:pPr>
      <w:r>
        <w:rPr>
          <w:rFonts w:ascii="Times New Roman"/>
          <w:b w:val="false"/>
          <w:i w:val="false"/>
          <w:color w:val="000000"/>
          <w:sz w:val="28"/>
        </w:rPr>
        <w:t xml:space="preserve">
      14. Сауда-саттыққа қатысу үшiн кепiлдiк жарна құндылықтың бағалану құнының 5 пайызы мөлшерiнде белгiленедi. </w:t>
      </w:r>
      <w:r>
        <w:br/>
      </w:r>
      <w:r>
        <w:rPr>
          <w:rFonts w:ascii="Times New Roman"/>
          <w:b w:val="false"/>
          <w:i w:val="false"/>
          <w:color w:val="000000"/>
          <w:sz w:val="28"/>
        </w:rPr>
        <w:t xml:space="preserve">
      Кепiлдiк жарна атқару құжаттарының орындалуын қамтамасыз ету жөнiндегi уәкілеттi орган аумақтық органының ағымдағы шотына есептеледi. </w:t>
      </w:r>
    </w:p>
    <w:bookmarkEnd w:id="19"/>
    <w:bookmarkStart w:name="z20" w:id="20"/>
    <w:p>
      <w:pPr>
        <w:spacing w:after="0"/>
        <w:ind w:left="0"/>
        <w:jc w:val="both"/>
      </w:pPr>
      <w:r>
        <w:rPr>
          <w:rFonts w:ascii="Times New Roman"/>
          <w:b w:val="false"/>
          <w:i w:val="false"/>
          <w:color w:val="000000"/>
          <w:sz w:val="28"/>
        </w:rPr>
        <w:t xml:space="preserve">
      15. Сауда-саттықты ұтып алған тұлғаның кепiлдiк жарнасы сатып алу бағасының есебiне жатады. </w:t>
      </w:r>
      <w:r>
        <w:br/>
      </w:r>
      <w:r>
        <w:rPr>
          <w:rFonts w:ascii="Times New Roman"/>
          <w:b w:val="false"/>
          <w:i w:val="false"/>
          <w:color w:val="000000"/>
          <w:sz w:val="28"/>
        </w:rPr>
        <w:t xml:space="preserve">
      Сауда-саттықта ұтпаған қатысушының кепiлдiк жарнасы сауда-саттық аяқталғаннан кейiн қайтарылады. </w:t>
      </w:r>
      <w:r>
        <w:br/>
      </w:r>
      <w:r>
        <w:rPr>
          <w:rFonts w:ascii="Times New Roman"/>
          <w:b w:val="false"/>
          <w:i w:val="false"/>
          <w:color w:val="000000"/>
          <w:sz w:val="28"/>
        </w:rPr>
        <w:t xml:space="preserve">
      Егер құндылықтардың құны кепiлдiк жарна сомасынан кем болған жағдайда, сот орындаушысы олардың арасындағы айырманы сауда-саттықты өткiзген күннен бастап үш операциялық күннен кешiктiрмей сауда-саттықты ұтып алған тұлғаға қайтарады. </w:t>
      </w:r>
    </w:p>
    <w:bookmarkEnd w:id="20"/>
    <w:bookmarkStart w:name="z21" w:id="21"/>
    <w:p>
      <w:pPr>
        <w:spacing w:after="0"/>
        <w:ind w:left="0"/>
        <w:jc w:val="both"/>
      </w:pPr>
      <w:r>
        <w:rPr>
          <w:rFonts w:ascii="Times New Roman"/>
          <w:b w:val="false"/>
          <w:i w:val="false"/>
          <w:color w:val="000000"/>
          <w:sz w:val="28"/>
        </w:rPr>
        <w:t xml:space="preserve">
      16. Сауда-саттықты ұйымдастырушы өткiзедi және оларды өткiзу ережесiн, сату затының қысқаша сипаттамасын, сауда-саттық өткізу әдiсiн, бастапқы бағасын жариялаудан басталады. </w:t>
      </w:r>
    </w:p>
    <w:bookmarkEnd w:id="21"/>
    <w:bookmarkStart w:name="z22" w:id="22"/>
    <w:p>
      <w:pPr>
        <w:spacing w:after="0"/>
        <w:ind w:left="0"/>
        <w:jc w:val="both"/>
      </w:pPr>
      <w:r>
        <w:rPr>
          <w:rFonts w:ascii="Times New Roman"/>
          <w:b w:val="false"/>
          <w:i w:val="false"/>
          <w:color w:val="000000"/>
          <w:sz w:val="28"/>
        </w:rPr>
        <w:t xml:space="preserve">
      17. Сауда-саттық, егер оған кемiнде екi сатып алушы қатысса өттi деп саналады. </w:t>
      </w:r>
    </w:p>
    <w:bookmarkEnd w:id="22"/>
    <w:bookmarkStart w:name="z23" w:id="23"/>
    <w:p>
      <w:pPr>
        <w:spacing w:after="0"/>
        <w:ind w:left="0"/>
        <w:jc w:val="both"/>
      </w:pPr>
      <w:r>
        <w:rPr>
          <w:rFonts w:ascii="Times New Roman"/>
          <w:b w:val="false"/>
          <w:i w:val="false"/>
          <w:color w:val="000000"/>
          <w:sz w:val="28"/>
        </w:rPr>
        <w:t xml:space="preserve">
      18. Сауда-саттық барысында қатысушылар аукциондық нөмiрлерiн жоғары көтередi және өз бағасын атайды. </w:t>
      </w:r>
    </w:p>
    <w:bookmarkEnd w:id="23"/>
    <w:bookmarkStart w:name="z24" w:id="24"/>
    <w:p>
      <w:pPr>
        <w:spacing w:after="0"/>
        <w:ind w:left="0"/>
        <w:jc w:val="both"/>
      </w:pPr>
      <w:r>
        <w:rPr>
          <w:rFonts w:ascii="Times New Roman"/>
          <w:b w:val="false"/>
          <w:i w:val="false"/>
          <w:color w:val="000000"/>
          <w:sz w:val="28"/>
        </w:rPr>
        <w:t xml:space="preserve">
      19. Құндылық үшiн неғұрлым жоғары бағаны ұсынған сауда-саттыққа қатысушы жеңiмпаз деп жарияланады. </w:t>
      </w:r>
    </w:p>
    <w:bookmarkEnd w:id="24"/>
    <w:bookmarkStart w:name="z25" w:id="25"/>
    <w:p>
      <w:pPr>
        <w:spacing w:after="0"/>
        <w:ind w:left="0"/>
        <w:jc w:val="both"/>
      </w:pPr>
      <w:r>
        <w:rPr>
          <w:rFonts w:ascii="Times New Roman"/>
          <w:b w:val="false"/>
          <w:i w:val="false"/>
          <w:color w:val="000000"/>
          <w:sz w:val="28"/>
        </w:rPr>
        <w:t xml:space="preserve">
      20. Жеңiмпаз сот орындаушысына немесе ұйымдастырушыға қатысушы билетiн ұсынуы және сауда-саттықтың нәтижелерi туралы хаттамаға қолын қоюы тиіс. </w:t>
      </w:r>
    </w:p>
    <w:bookmarkEnd w:id="25"/>
    <w:bookmarkStart w:name="z26" w:id="26"/>
    <w:p>
      <w:pPr>
        <w:spacing w:after="0"/>
        <w:ind w:left="0"/>
        <w:jc w:val="both"/>
      </w:pPr>
      <w:r>
        <w:rPr>
          <w:rFonts w:ascii="Times New Roman"/>
          <w:b w:val="false"/>
          <w:i w:val="false"/>
          <w:color w:val="000000"/>
          <w:sz w:val="28"/>
        </w:rPr>
        <w:t xml:space="preserve">
      21. Хаттамада сатып алушы туралы деректер, құндылықтың атауы, оның бастапқы құны мен сатылған бағасы көрсетiледi. </w:t>
      </w:r>
    </w:p>
    <w:bookmarkEnd w:id="26"/>
    <w:bookmarkStart w:name="z27" w:id="27"/>
    <w:p>
      <w:pPr>
        <w:spacing w:after="0"/>
        <w:ind w:left="0"/>
        <w:jc w:val="both"/>
      </w:pPr>
      <w:r>
        <w:rPr>
          <w:rFonts w:ascii="Times New Roman"/>
          <w:b w:val="false"/>
          <w:i w:val="false"/>
          <w:color w:val="000000"/>
          <w:sz w:val="28"/>
        </w:rPr>
        <w:t xml:space="preserve">
      22. Сауда-саттық аяқталғаннан кейiн сатып алушы, сот орындаушысы мен ұйымдастырушы өткен сауда-саттық туралы актiге қолдарын қояды. </w:t>
      </w:r>
    </w:p>
    <w:bookmarkEnd w:id="27"/>
    <w:bookmarkStart w:name="z28" w:id="28"/>
    <w:p>
      <w:pPr>
        <w:spacing w:after="0"/>
        <w:ind w:left="0"/>
        <w:jc w:val="both"/>
      </w:pPr>
      <w:r>
        <w:rPr>
          <w:rFonts w:ascii="Times New Roman"/>
          <w:b w:val="false"/>
          <w:i w:val="false"/>
          <w:color w:val="000000"/>
          <w:sz w:val="28"/>
        </w:rPr>
        <w:t xml:space="preserve">
      23. Сатып алушы сатылған құндылықтың ақырғы сомасын төлегеннен кейiн сот орындаушысы өткен сауда-саттық туралы актiнiң бiр данасын сатып алушыға бередi. </w:t>
      </w:r>
    </w:p>
    <w:bookmarkEnd w:id="28"/>
    <w:bookmarkStart w:name="z29" w:id="29"/>
    <w:p>
      <w:pPr>
        <w:spacing w:after="0"/>
        <w:ind w:left="0"/>
        <w:jc w:val="both"/>
      </w:pPr>
      <w:r>
        <w:rPr>
          <w:rFonts w:ascii="Times New Roman"/>
          <w:b w:val="false"/>
          <w:i w:val="false"/>
          <w:color w:val="000000"/>
          <w:sz w:val="28"/>
        </w:rPr>
        <w:t xml:space="preserve">
      24. Өткен сауда-саттықтың нәтижелерi туралы хаттамаға қол қоюдан бас тартқан сауда-саттықтың жеңiмпазы өткiзiлетiн сауда-саттыққа одан әрi қатысу құқығынан айырылады. Бұл жағдайда осы құндылықты сату жөнiндегi сауда-саттық сауда-саттықтың қалған қатысушыларымен қайта жаңартылады. Бұл туралы шешiмдi ұйымдастырушы қабылдайды. </w:t>
      </w:r>
    </w:p>
    <w:bookmarkEnd w:id="29"/>
    <w:bookmarkStart w:name="z30" w:id="30"/>
    <w:p>
      <w:pPr>
        <w:spacing w:after="0"/>
        <w:ind w:left="0"/>
        <w:jc w:val="both"/>
      </w:pPr>
      <w:r>
        <w:rPr>
          <w:rFonts w:ascii="Times New Roman"/>
          <w:b w:val="false"/>
          <w:i w:val="false"/>
          <w:color w:val="000000"/>
          <w:sz w:val="28"/>
        </w:rPr>
        <w:t xml:space="preserve">
      25. Ұйымдастырушы: </w:t>
      </w:r>
      <w:r>
        <w:br/>
      </w:r>
      <w:r>
        <w:rPr>
          <w:rFonts w:ascii="Times New Roman"/>
          <w:b w:val="false"/>
          <w:i w:val="false"/>
          <w:color w:val="000000"/>
          <w:sz w:val="28"/>
        </w:rPr>
        <w:t xml:space="preserve">
      егер сауда-саттыққа екiден кем сатып алушы келсе; </w:t>
      </w:r>
      <w:r>
        <w:br/>
      </w:r>
      <w:r>
        <w:rPr>
          <w:rFonts w:ascii="Times New Roman"/>
          <w:b w:val="false"/>
          <w:i w:val="false"/>
          <w:color w:val="000000"/>
          <w:sz w:val="28"/>
        </w:rPr>
        <w:t xml:space="preserve">
      егер қатысушылардың ешқайсысы құндылықтардың бастапқы бағасына үстеме жасамаса; </w:t>
      </w:r>
      <w:r>
        <w:br/>
      </w:r>
      <w:r>
        <w:rPr>
          <w:rFonts w:ascii="Times New Roman"/>
          <w:b w:val="false"/>
          <w:i w:val="false"/>
          <w:color w:val="000000"/>
          <w:sz w:val="28"/>
        </w:rPr>
        <w:t xml:space="preserve">
      егер сатып алушы сауда-саттық аяқталғаннан кейiн бес күн iшiнде құндылықтар сатып алған соманы толығымен енгiзбесе, сауда-саттықты өткiзiлмедi деп жариялайды. </w:t>
      </w:r>
      <w:r>
        <w:br/>
      </w:r>
      <w:r>
        <w:rPr>
          <w:rFonts w:ascii="Times New Roman"/>
          <w:b w:val="false"/>
          <w:i w:val="false"/>
          <w:color w:val="000000"/>
          <w:sz w:val="28"/>
        </w:rPr>
        <w:t xml:space="preserve">
      Егер сауда-саттық өтпесе, кепiлдiк жарна оны енгiзген тұлғаларға қайтарылады. </w:t>
      </w:r>
    </w:p>
    <w:bookmarkEnd w:id="30"/>
    <w:bookmarkStart w:name="z31" w:id="31"/>
    <w:p>
      <w:pPr>
        <w:spacing w:after="0"/>
        <w:ind w:left="0"/>
        <w:jc w:val="both"/>
      </w:pPr>
      <w:r>
        <w:rPr>
          <w:rFonts w:ascii="Times New Roman"/>
          <w:b w:val="false"/>
          <w:i w:val="false"/>
          <w:color w:val="000000"/>
          <w:sz w:val="28"/>
        </w:rPr>
        <w:t xml:space="preserve">
      26. Бiрiншi сауда-саттық өткiзiлмедi деп жарияланған жағдайда ұйымдастырушы бiрiншi сауда-саттықты өткiзілмедi деп жарияланғаннан кейiн кемiнде 10 күннен кейiн сауда-саттықты қайта өткiзедi. </w:t>
      </w:r>
      <w:r>
        <w:br/>
      </w:r>
      <w:r>
        <w:rPr>
          <w:rFonts w:ascii="Times New Roman"/>
          <w:b w:val="false"/>
          <w:i w:val="false"/>
          <w:color w:val="000000"/>
          <w:sz w:val="28"/>
        </w:rPr>
        <w:t xml:space="preserve">
      Бұл ретте құндылықтардың құны қатысушылардың бiрi оларды жарияланған, бастапқы құнының 50 пайызынан төмен болмауға тиiс баға бойынша сатып алуға келiскен сәтке дейiн жариялану қадамымен төмендетiлiп отырады. </w:t>
      </w:r>
      <w:r>
        <w:br/>
      </w:r>
      <w:r>
        <w:rPr>
          <w:rFonts w:ascii="Times New Roman"/>
          <w:b w:val="false"/>
          <w:i w:val="false"/>
          <w:color w:val="000000"/>
          <w:sz w:val="28"/>
        </w:rPr>
        <w:t xml:space="preserve">
      Қадам объектінiң ағымдағы бағасының 3-тен 5 пайызына дейiнгi шекте белгiленедi. </w:t>
      </w:r>
    </w:p>
    <w:bookmarkEnd w:id="31"/>
    <w:bookmarkStart w:name="z32" w:id="32"/>
    <w:p>
      <w:pPr>
        <w:spacing w:after="0"/>
        <w:ind w:left="0"/>
        <w:jc w:val="both"/>
      </w:pPr>
      <w:r>
        <w:rPr>
          <w:rFonts w:ascii="Times New Roman"/>
          <w:b w:val="false"/>
          <w:i w:val="false"/>
          <w:color w:val="000000"/>
          <w:sz w:val="28"/>
        </w:rPr>
        <w:t xml:space="preserve">
      27. Қайталама сауда-саттық өткiзiлмедi деп жарияланған және өндiрiп алушы сатылатын құндылықтарды соңғы жарияланған баға бойынша өзiне қалдырудан бас тартқан жағдайда, құндылықтарға салынған тыйым алынады. </w:t>
      </w:r>
    </w:p>
    <w:bookmarkEnd w:id="32"/>
    <w:bookmarkStart w:name="z33" w:id="33"/>
    <w:p>
      <w:pPr>
        <w:spacing w:after="0"/>
        <w:ind w:left="0"/>
        <w:jc w:val="left"/>
      </w:pPr>
      <w:r>
        <w:rPr>
          <w:rFonts w:ascii="Times New Roman"/>
          <w:b/>
          <w:i w:val="false"/>
          <w:color w:val="000000"/>
        </w:rPr>
        <w:t xml:space="preserve"> 
3. Бағалы қағаздарды сату </w:t>
      </w:r>
    </w:p>
    <w:bookmarkEnd w:id="33"/>
    <w:bookmarkStart w:name="z34" w:id="34"/>
    <w:p>
      <w:pPr>
        <w:spacing w:after="0"/>
        <w:ind w:left="0"/>
        <w:jc w:val="both"/>
      </w:pPr>
      <w:r>
        <w:rPr>
          <w:rFonts w:ascii="Times New Roman"/>
          <w:b w:val="false"/>
          <w:i w:val="false"/>
          <w:color w:val="000000"/>
          <w:sz w:val="28"/>
        </w:rPr>
        <w:t xml:space="preserve">
      28. Бағалы қағаздарды сату бағалы қағаздар рыногында делдалдық және дилерлiк қызметті жүзеге асыруға лицензиясы бар бағалы қағаздар рыногының кәсiпқой қатысушылары (бұдан әрi - кәсiпқой қатысушылар) арқылы өткiзiледi. </w:t>
      </w:r>
    </w:p>
    <w:bookmarkEnd w:id="34"/>
    <w:bookmarkStart w:name="z35" w:id="35"/>
    <w:p>
      <w:pPr>
        <w:spacing w:after="0"/>
        <w:ind w:left="0"/>
        <w:jc w:val="both"/>
      </w:pPr>
      <w:r>
        <w:rPr>
          <w:rFonts w:ascii="Times New Roman"/>
          <w:b w:val="false"/>
          <w:i w:val="false"/>
          <w:color w:val="000000"/>
          <w:sz w:val="28"/>
        </w:rPr>
        <w:t xml:space="preserve">
      29. Кәсiпқой қатысушылар арқылы бағалы қағаздарды сату туралы сот орындаушысы қаулы шығарады. </w:t>
      </w:r>
    </w:p>
    <w:bookmarkEnd w:id="35"/>
    <w:bookmarkStart w:name="z36" w:id="36"/>
    <w:p>
      <w:pPr>
        <w:spacing w:after="0"/>
        <w:ind w:left="0"/>
        <w:jc w:val="both"/>
      </w:pPr>
      <w:r>
        <w:rPr>
          <w:rFonts w:ascii="Times New Roman"/>
          <w:b w:val="false"/>
          <w:i w:val="false"/>
          <w:color w:val="000000"/>
          <w:sz w:val="28"/>
        </w:rPr>
        <w:t>
      30. Сот орындаушысы мен кәсiпқой қатысушы арасындағы бағалы қағаздарды сатуға байланысты туындайтын қарым-қатынастар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жасалған шартпен реттеледi. </w:t>
      </w:r>
    </w:p>
    <w:bookmarkEnd w:id="36"/>
    <w:bookmarkStart w:name="z37" w:id="37"/>
    <w:p>
      <w:pPr>
        <w:spacing w:after="0"/>
        <w:ind w:left="0"/>
        <w:jc w:val="both"/>
      </w:pPr>
      <w:r>
        <w:rPr>
          <w:rFonts w:ascii="Times New Roman"/>
          <w:b w:val="false"/>
          <w:i w:val="false"/>
          <w:color w:val="000000"/>
          <w:sz w:val="28"/>
        </w:rPr>
        <w:t xml:space="preserve">
      31. Кәсiпқой қатысушыларды таңдау осы Ереженiң 5 және 6-тармақтарында көзделген тәртiппен жүргiзiледi. </w:t>
      </w:r>
    </w:p>
    <w:bookmarkEnd w:id="37"/>
    <w:bookmarkStart w:name="z38" w:id="38"/>
    <w:p>
      <w:pPr>
        <w:spacing w:after="0"/>
        <w:ind w:left="0"/>
        <w:jc w:val="both"/>
      </w:pPr>
      <w:r>
        <w:rPr>
          <w:rFonts w:ascii="Times New Roman"/>
          <w:b w:val="false"/>
          <w:i w:val="false"/>
          <w:color w:val="000000"/>
          <w:sz w:val="28"/>
        </w:rPr>
        <w:t>
      32. Кәсiпқой қатысушылар бағалы қағаздарды Қазақстан Республикасының бағалы қағаздар рыногы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сатады. </w:t>
      </w:r>
    </w:p>
    <w:bookmarkEnd w:id="38"/>
    <w:bookmarkStart w:name="z39" w:id="39"/>
    <w:p>
      <w:pPr>
        <w:spacing w:after="0"/>
        <w:ind w:left="0"/>
        <w:jc w:val="left"/>
      </w:pPr>
      <w:r>
        <w:rPr>
          <w:rFonts w:ascii="Times New Roman"/>
          <w:b/>
          <w:i w:val="false"/>
          <w:color w:val="000000"/>
        </w:rPr>
        <w:t xml:space="preserve"> 
4. Шетел валютасын сату </w:t>
      </w:r>
    </w:p>
    <w:bookmarkEnd w:id="39"/>
    <w:bookmarkStart w:name="z40" w:id="40"/>
    <w:p>
      <w:pPr>
        <w:spacing w:after="0"/>
        <w:ind w:left="0"/>
        <w:jc w:val="both"/>
      </w:pPr>
      <w:r>
        <w:rPr>
          <w:rFonts w:ascii="Times New Roman"/>
          <w:b w:val="false"/>
          <w:i w:val="false"/>
          <w:color w:val="000000"/>
          <w:sz w:val="28"/>
        </w:rPr>
        <w:t xml:space="preserve">
      33. Шетел валютасын сатуды сот орындаушысы шетел валютасымен операцияларды жүргiзуге Қазақстан Республикасы Ұлттық Банкiнiң лицензиясы бар уәкiлеттi банктер және шетел валютасымен банктiк операцияларды жүргiзуге Қазақстан Республикасы Ұлттық Банкiнiң тиiстi лицензиясы бар банктiк операциялардың жекелеген түрлерiн жүзеге асыратын уәкiлеттi ұйымдар (қызметiнiң бiрден бiрi қолма-қол шетел валютасымен айырбастау операцияларын ұйымдастыру болып табылатын заңды тұлғаларды қоспағанда) (бұдан әрi - уәкiлеттi заңды тұлғалар) арқылы жүргiзедi. </w:t>
      </w:r>
    </w:p>
    <w:bookmarkEnd w:id="40"/>
    <w:bookmarkStart w:name="z41" w:id="41"/>
    <w:p>
      <w:pPr>
        <w:spacing w:after="0"/>
        <w:ind w:left="0"/>
        <w:jc w:val="both"/>
      </w:pPr>
      <w:r>
        <w:rPr>
          <w:rFonts w:ascii="Times New Roman"/>
          <w:b w:val="false"/>
          <w:i w:val="false"/>
          <w:color w:val="000000"/>
          <w:sz w:val="28"/>
        </w:rPr>
        <w:t xml:space="preserve">
      34. Уәкiлеттi заңды тұлғалардан тыс жерлерде шетел валютасын сатуға жол берiлмейдi. </w:t>
      </w:r>
    </w:p>
    <w:bookmarkEnd w:id="41"/>
    <w:bookmarkStart w:name="z42" w:id="42"/>
    <w:p>
      <w:pPr>
        <w:spacing w:after="0"/>
        <w:ind w:left="0"/>
        <w:jc w:val="both"/>
      </w:pPr>
      <w:r>
        <w:rPr>
          <w:rFonts w:ascii="Times New Roman"/>
          <w:b w:val="false"/>
          <w:i w:val="false"/>
          <w:color w:val="000000"/>
          <w:sz w:val="28"/>
        </w:rPr>
        <w:t xml:space="preserve">
      35. Шетел валютасын сатуға қою туралы сот орындаушысы қаулы шығарады. </w:t>
      </w:r>
    </w:p>
    <w:bookmarkEnd w:id="42"/>
    <w:bookmarkStart w:name="z43" w:id="43"/>
    <w:p>
      <w:pPr>
        <w:spacing w:after="0"/>
        <w:ind w:left="0"/>
        <w:jc w:val="both"/>
      </w:pPr>
      <w:r>
        <w:rPr>
          <w:rFonts w:ascii="Times New Roman"/>
          <w:b w:val="false"/>
          <w:i w:val="false"/>
          <w:color w:val="000000"/>
          <w:sz w:val="28"/>
        </w:rPr>
        <w:t>
      36. Сот орындаушысы мен уәкiлеттi заңды тұлға арасындағы шетел валютасын сатуға байланысты туындайтын қарым-қатынастар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жасалған шартпен реттеледi. </w:t>
      </w:r>
    </w:p>
    <w:bookmarkEnd w:id="43"/>
    <w:bookmarkStart w:name="z44" w:id="44"/>
    <w:p>
      <w:pPr>
        <w:spacing w:after="0"/>
        <w:ind w:left="0"/>
        <w:jc w:val="both"/>
      </w:pPr>
      <w:r>
        <w:rPr>
          <w:rFonts w:ascii="Times New Roman"/>
          <w:b w:val="false"/>
          <w:i w:val="false"/>
          <w:color w:val="000000"/>
          <w:sz w:val="28"/>
        </w:rPr>
        <w:t xml:space="preserve">
      37. Уәкiлеттi заңды тұлғаларды таңдау осы Ереженiң 5 және 6-тармақтарында көзделген тәртiппен жүргiзiледi. </w:t>
      </w:r>
    </w:p>
    <w:bookmarkEnd w:id="44"/>
    <w:bookmarkStart w:name="z45" w:id="45"/>
    <w:p>
      <w:pPr>
        <w:spacing w:after="0"/>
        <w:ind w:left="0"/>
        <w:jc w:val="both"/>
      </w:pPr>
      <w:r>
        <w:rPr>
          <w:rFonts w:ascii="Times New Roman"/>
          <w:b w:val="false"/>
          <w:i w:val="false"/>
          <w:color w:val="000000"/>
          <w:sz w:val="28"/>
        </w:rPr>
        <w:t xml:space="preserve">
      38. Егер шетел валютасын сату осы шетел валютасының сақтаушысы болып табылмайтын уәкiлеттi заңды тұлға арқылы өткiзiлген жағдайда, сот орындаушысы оларды сақтаушы уәкiлеттi заңды тұлғадан тасымалдауды жүзеге асырады. Бұл ретте, шетел валютасын уәкiлеттi заңды тұлғаға тасымалдау мiндеттi түрде сот приставтарының қатысуымен жүзеге асырылады. </w:t>
      </w:r>
      <w:r>
        <w:br/>
      </w:r>
      <w:r>
        <w:rPr>
          <w:rFonts w:ascii="Times New Roman"/>
          <w:b w:val="false"/>
          <w:i w:val="false"/>
          <w:color w:val="000000"/>
          <w:sz w:val="28"/>
        </w:rPr>
        <w:t xml:space="preserve">
      Қажет болған жағдайларда сот орындаушысы заңнамада белгiленген тәртiппен шетел валютасының тасымалдау кезiнде сақталуын қамтамасыз ету үшiн iшкi iстер органдарының қызметкерлерiн немесе бөлiмшелерiн тартуға құқылы. </w:t>
      </w:r>
    </w:p>
    <w:bookmarkEnd w:id="45"/>
    <w:bookmarkStart w:name="z46" w:id="46"/>
    <w:p>
      <w:pPr>
        <w:spacing w:after="0"/>
        <w:ind w:left="0"/>
        <w:jc w:val="both"/>
      </w:pPr>
      <w:r>
        <w:rPr>
          <w:rFonts w:ascii="Times New Roman"/>
          <w:b w:val="false"/>
          <w:i w:val="false"/>
          <w:color w:val="000000"/>
          <w:sz w:val="28"/>
        </w:rPr>
        <w:t xml:space="preserve">
      39. Шетел валютасын сату үшiн қабылдаған уәкiлеттi заңды тұлға оның ары қарай сақтаушысы болып табылады. Сот орындаушысы шетел валютасын уәкiлеттi заңды тұлғаға сақтауға берудi сақтауға қабылдау тәртiбiн регламенттейтiн операциялар жүргiзудiң жалпы шарттары туралы ережелерде белгiленген тәртiппен және/немесе тиiстi өкiлеттiгi бар лауазымды тұлғаның қолымен (бұдан әрi - уәкiлеттi заңды тұлғаның өкiлi) қолхат алу жолымен сақтау шарты негiзiнде жүзеге асырады. </w:t>
      </w:r>
    </w:p>
    <w:bookmarkEnd w:id="46"/>
    <w:bookmarkStart w:name="z47" w:id="47"/>
    <w:p>
      <w:pPr>
        <w:spacing w:after="0"/>
        <w:ind w:left="0"/>
        <w:jc w:val="both"/>
      </w:pPr>
      <w:r>
        <w:rPr>
          <w:rFonts w:ascii="Times New Roman"/>
          <w:b w:val="false"/>
          <w:i w:val="false"/>
          <w:color w:val="000000"/>
          <w:sz w:val="28"/>
        </w:rPr>
        <w:t xml:space="preserve">
      40. Уәкiлеттi заңды тұлғалар шетел валютасын Қазақстан Республикасының валюта заңнамасының талаптарына сәйкес ағымдағы нарықтық бағам бойынша сатады. </w:t>
      </w:r>
    </w:p>
    <w:bookmarkEnd w:id="47"/>
    <w:bookmarkStart w:name="z48" w:id="48"/>
    <w:p>
      <w:pPr>
        <w:spacing w:after="0"/>
        <w:ind w:left="0"/>
        <w:jc w:val="both"/>
      </w:pPr>
      <w:r>
        <w:rPr>
          <w:rFonts w:ascii="Times New Roman"/>
          <w:b w:val="false"/>
          <w:i w:val="false"/>
          <w:color w:val="000000"/>
          <w:sz w:val="28"/>
        </w:rPr>
        <w:t xml:space="preserve">
      41. Уәкiлеттi заңды тұлғалар сот орындаушысы берiлген қолма-қол шетел валютасын ағымдағы нарықтық бағам бойынша сатып ала алады. </w:t>
      </w:r>
    </w:p>
    <w:bookmarkEnd w:id="48"/>
    <w:bookmarkStart w:name="z49" w:id="49"/>
    <w:p>
      <w:pPr>
        <w:spacing w:after="0"/>
        <w:ind w:left="0"/>
        <w:jc w:val="both"/>
      </w:pPr>
      <w:r>
        <w:rPr>
          <w:rFonts w:ascii="Times New Roman"/>
          <w:b w:val="false"/>
          <w:i w:val="false"/>
          <w:color w:val="000000"/>
          <w:sz w:val="28"/>
        </w:rPr>
        <w:t xml:space="preserve">
      42. Шетел валютасын сатудан алынған ақша келiп түскен кезде, уәкiлетті заңды тұлға түскен ақшаны атқару құжаттарының орындалуын қамтамасыз ету жөнiндегi аумақтық органның ағымдағы шотына аударады. </w:t>
      </w:r>
      <w:r>
        <w:br/>
      </w:r>
      <w:r>
        <w:rPr>
          <w:rFonts w:ascii="Times New Roman"/>
          <w:b w:val="false"/>
          <w:i w:val="false"/>
          <w:color w:val="000000"/>
          <w:sz w:val="28"/>
        </w:rPr>
        <w:t xml:space="preserve">
      Уәкiлеттi заңды тұлғалар сот орындаушысына шетел валютасының сатылуын растауға сатылу бағасын көрсете отырып, тиiстi түрде ресiмделген құжаттарды табыс етедi. </w:t>
      </w:r>
    </w:p>
    <w:bookmarkEnd w:id="49"/>
    <w:bookmarkStart w:name="z50" w:id="50"/>
    <w:p>
      <w:pPr>
        <w:spacing w:after="0"/>
        <w:ind w:left="0"/>
        <w:jc w:val="left"/>
      </w:pPr>
      <w:r>
        <w:rPr>
          <w:rFonts w:ascii="Times New Roman"/>
          <w:b/>
          <w:i w:val="false"/>
          <w:color w:val="000000"/>
        </w:rPr>
        <w:t xml:space="preserve"> 
5. Қорытынды ережелер </w:t>
      </w:r>
    </w:p>
    <w:bookmarkEnd w:id="50"/>
    <w:bookmarkStart w:name="z51" w:id="51"/>
    <w:p>
      <w:pPr>
        <w:spacing w:after="0"/>
        <w:ind w:left="0"/>
        <w:jc w:val="both"/>
      </w:pPr>
      <w:r>
        <w:rPr>
          <w:rFonts w:ascii="Times New Roman"/>
          <w:b w:val="false"/>
          <w:i w:val="false"/>
          <w:color w:val="000000"/>
          <w:sz w:val="28"/>
        </w:rPr>
        <w:t xml:space="preserve">
      43. Құндылықтарды, бағалы қағаздарды және шетел валютасын сатуға, оның iшiнде ұйымдастырушының, кәсiпқой қатысушының және уәкiлетті заңды тұлғаның қызметтер көрсетуiне ақы төлеуге жұмсалған шығыстар, атқарушылық iс-әрекеттердi жасау жөнiндегi шығыстарға жатқызылуы тиiс. </w:t>
      </w:r>
    </w:p>
    <w:bookmarkEnd w:id="51"/>
    <w:bookmarkStart w:name="z52" w:id="52"/>
    <w:p>
      <w:pPr>
        <w:spacing w:after="0"/>
        <w:ind w:left="0"/>
        <w:jc w:val="both"/>
      </w:pPr>
      <w:r>
        <w:rPr>
          <w:rFonts w:ascii="Times New Roman"/>
          <w:b w:val="false"/>
          <w:i w:val="false"/>
          <w:color w:val="000000"/>
          <w:sz w:val="28"/>
        </w:rPr>
        <w:t xml:space="preserve">
      44. Борышкерден алынған құндылықтарды, бағалы қағаздарды және шетел валютасын сатудан алынған қаражат атқару құжаттарының орындалуын қамтамасыз ету жөнiндегi уәкiлеттi орган аумақтық органының ағымдағы шотына аударылуға тиiс, одан ең алдымен атқару құжатын орындау процесiнде борышкерге салынған айыппұлдар өтеледi, содан кейiн орындау жөнiндегi шығыстар жабылады, қалған сома өндiрiп алушының талаптарын қанағаттандыруға түседi. Барлық талаптар қанағаттандырылғаннан кейiн қалған сома борышкерге қайтарылады.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