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243bb" w14:textId="1324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Yкiметінің резервiнен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20 маусымдағы N 589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Қазақстан-қытай шекарасындағы Қорғас өзенi бойында су тасқынынан туындаған өңірлік төтенше жағдайдың зардаптарын жою үшiн Қазақстан Республикасының Yкiметі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облысының әкiмiне 2003 жылға арналған республикалық бюджетте табиғи және техногендік сипаттағы төтенше жағдайларды жоюға және күтпеген шығыстарға көзделген Қазақстан Республикасы Үкiметiнiң резервiнен Қорғас өзенi бойында шұғыл авариялық-қайта қалпына келтiру, жағалауларды бекiту жұмыстарын жүргiзуге және өзен арнасының түбiн тазартуға 80 (сексен) миллион теңге бөлiнсiн.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министрлiгi бөлiнген қаражаттың мақсатты пайдаланылуын бақылауды қамтамасыз етсiн.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Алматы облысының әкiмi 2003 жылдың қорытындылары бойынша Қазақстан Pecпубликасының Төтенше жағдайлар жөнiндегi агенттігіне орындалған жұмыстардың көлемi мен құны туралы есеп ұсынсын.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