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dc7e" w14:textId="626d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1 жылғы 31 қаңтардағы N 168 және 2002 жылғы 10 желтоқсандағы N 1300 қаулылар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 шілдедегі N 63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Заңдар жобаларын қараудың басымдығын белгiлеу, сондай-ақ заң жобасының қаралуын шұғыл деп жариялау ережесiн бекiту туралы" 2003 жылғы 29 сәуiрдегi N 1074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 орындау үшiн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толықтырулар енгiзілсi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i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