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55622" w14:textId="8d556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азаматтық авиация саласындағы қызметтің жекелеген түрлерiн лицензиялау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2003 жылғы 7 шілдедегі N 667 қаулысы. Күші жойылды - ҚР Үкіметінің 2007.10.12. N 934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күші жойылды - ҚР Үкіметінің 2007.10.12.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934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Үкiметi 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берiлiп отырған Қазақстан Республикасының азаматтық авиация саласындағы қызметтің жекелеген түрлерiн лицензиялау ережесi бекiтiлсiн.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 Үкiметiнің мынадай шешiмдерiнiң күшi жойылды деп танылсын:
</w:t>
      </w:r>
      <w:r>
        <w:br/>
      </w:r>
      <w:r>
        <w:rPr>
          <w:rFonts w:ascii="Times New Roman"/>
          <w:b w:val="false"/>
          <w:i w:val="false"/>
          <w:color w:val="000000"/>
          <w:sz w:val="28"/>
        </w:rPr>
        <w:t>
      1) "Жолаушылар мен жүктердi әуе көлiгімен тасымалдауды және Қазақстан Республикасының әуежайларында әуе кемелерiне, жолаушыларға және жүктерге қызмет көрсетуге байланысты әуежайлық қызметтердi лицензиялау туралы ереженi бекiту туралы" Қазақстан Республикасы Үкiметiнің 1997 жылғы 23 шiлдедегі N 1150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ПҮКЖ-ы, 1997 ж., N 34, 310-құжат);
</w:t>
      </w:r>
      <w:r>
        <w:br/>
      </w:r>
      <w:r>
        <w:rPr>
          <w:rFonts w:ascii="Times New Roman"/>
          <w:b w:val="false"/>
          <w:i w:val="false"/>
          <w:color w:val="000000"/>
          <w:sz w:val="28"/>
        </w:rPr>
        <w:t>
      2) "Қазақстан Республикасы Үкiметiнiң 1997 жылғы 23 шiлдедегi N 1150 қаулысына өзгерiстер мен толықтырулар енгізу туралы" Қазақстан Республикасы Үкiметiнiң 1998 жылғы 1 сәуiрдегi N 279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ПҮКЖ-ы, 1998 ж., N 10, 73-құжат).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қаулы қол қойылған күнiнен бастап күшiне енедi.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Pecпубликасының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Yкiметінің      
</w:t>
      </w:r>
      <w:r>
        <w:br/>
      </w:r>
      <w:r>
        <w:rPr>
          <w:rFonts w:ascii="Times New Roman"/>
          <w:b w:val="false"/>
          <w:i w:val="false"/>
          <w:color w:val="000000"/>
          <w:sz w:val="28"/>
        </w:rPr>
        <w:t>
2003 жылғы 7 шілдедегі 
</w:t>
      </w:r>
      <w:r>
        <w:br/>
      </w:r>
      <w:r>
        <w:rPr>
          <w:rFonts w:ascii="Times New Roman"/>
          <w:b w:val="false"/>
          <w:i w:val="false"/>
          <w:color w:val="000000"/>
          <w:sz w:val="28"/>
        </w:rPr>
        <w:t>
N 667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азаматтық авиациясы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саласындағы қызметтің жекелеген түрлерiн лицензиялау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Республикасының азаматтық авиациясы саласындағы қызметтің жекелеген түрлерiн лицензиялау ережесi (бұдан әрi - Ереже) "Лицензиялау туралы" Қазақстан Республикасының 1995 жылғы 17 сәуiрдегi 
</w:t>
      </w:r>
      <w:r>
        <w:rPr>
          <w:rFonts w:ascii="Times New Roman"/>
          <w:b w:val="false"/>
          <w:i w:val="false"/>
          <w:color w:val="000000"/>
          <w:sz w:val="28"/>
        </w:rPr>
        <w:t xml:space="preserve"> Заңына </w:t>
      </w:r>
      <w:r>
        <w:rPr>
          <w:rFonts w:ascii="Times New Roman"/>
          <w:b w:val="false"/>
          <w:i w:val="false"/>
          <w:color w:val="000000"/>
          <w:sz w:val="28"/>
        </w:rPr>
        <w:t>
, "Азаматтық авиацияны мемлекеттiк реттеу туралы" Қазақстан Республикасының 2001 жылғы 15 желтоқсандағы 
</w:t>
      </w:r>
      <w:r>
        <w:rPr>
          <w:rFonts w:ascii="Times New Roman"/>
          <w:b w:val="false"/>
          <w:i w:val="false"/>
          <w:color w:val="000000"/>
          <w:sz w:val="28"/>
        </w:rPr>
        <w:t xml:space="preserve"> Заңына </w:t>
      </w:r>
      <w:r>
        <w:rPr>
          <w:rFonts w:ascii="Times New Roman"/>
          <w:b w:val="false"/>
          <w:i w:val="false"/>
          <w:color w:val="000000"/>
          <w:sz w:val="28"/>
        </w:rPr>
        <w:t>
 сәйкес әзiрленген.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1-тармаққа өзгерту енгізілді - ҚР Үкіметінің 2006.06.09.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533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 алғаш рет ресми жарияланған күнiнен бастап қолданысқа енгiзiледi)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Ереже азаматтық авиация саласындағы қызметтің лицензияланатын түрлерiне бiлiктiлiк талаптарын белгiлейдi және уәкiлеттi органның лицензия беру тәртiбiн анықтайды.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Мiндеттi лицензиялауға жататын қызмет түрлерi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Азаматтық авиация саласында мiндеттi лицензиялауға қызметтің мынадай түрлерi жатады:
</w:t>
      </w:r>
      <w:r>
        <w:br/>
      </w:r>
      <w:r>
        <w:rPr>
          <w:rFonts w:ascii="Times New Roman"/>
          <w:b w:val="false"/>
          <w:i w:val="false"/>
          <w:color w:val="000000"/>
          <w:sz w:val="28"/>
        </w:rPr>
        <w:t>
      1) әуе көлiгiмен жолаушылар мен жүктердi тасымалдау;
</w:t>
      </w:r>
      <w:r>
        <w:br/>
      </w:r>
      <w:r>
        <w:rPr>
          <w:rFonts w:ascii="Times New Roman"/>
          <w:b w:val="false"/>
          <w:i w:val="false"/>
          <w:color w:val="000000"/>
          <w:sz w:val="28"/>
        </w:rPr>
        <w:t>
      2) авиациялық жұмыстар;
</w:t>
      </w:r>
      <w:r>
        <w:br/>
      </w:r>
      <w:r>
        <w:rPr>
          <w:rFonts w:ascii="Times New Roman"/>
          <w:b w:val="false"/>
          <w:i w:val="false"/>
          <w:color w:val="000000"/>
          <w:sz w:val="28"/>
        </w:rPr>
        <w:t>
      3) қауiптi жүктердi тасымалдау;
</w:t>
      </w:r>
      <w:r>
        <w:br/>
      </w:r>
      <w:r>
        <w:rPr>
          <w:rFonts w:ascii="Times New Roman"/>
          <w:b w:val="false"/>
          <w:i w:val="false"/>
          <w:color w:val="000000"/>
          <w:sz w:val="28"/>
        </w:rPr>
        <w:t>
      4) 
</w:t>
      </w:r>
      <w:r>
        <w:rPr>
          <w:rFonts w:ascii="Times New Roman"/>
          <w:b w:val="false"/>
          <w:i w:val="false"/>
          <w:color w:val="000000"/>
          <w:sz w:val="28"/>
        </w:rPr>
        <w:t xml:space="preserve"> алынып тасталды </w:t>
      </w:r>
      <w:r>
        <w:rPr>
          <w:rFonts w:ascii="Times New Roman"/>
          <w:b w:val="false"/>
          <w:i w:val="false"/>
          <w:color w:val="000000"/>
          <w:sz w:val="28"/>
        </w:rPr>
        <w:t>
</w:t>
      </w:r>
      <w:r>
        <w:br/>
      </w:r>
      <w:r>
        <w:rPr>
          <w:rFonts w:ascii="Times New Roman"/>
          <w:b w:val="false"/>
          <w:i w:val="false"/>
          <w:color w:val="000000"/>
          <w:sz w:val="28"/>
        </w:rPr>
        <w:t>
      5) 
</w:t>
      </w:r>
      <w:r>
        <w:rPr>
          <w:rFonts w:ascii="Times New Roman"/>
          <w:b w:val="false"/>
          <w:i w:val="false"/>
          <w:color w:val="000000"/>
          <w:sz w:val="28"/>
        </w:rPr>
        <w:t xml:space="preserve"> алынып тасталды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3-тармаққа өзгерту енгізілді - ҚР Үкіметінің 2006.06.09.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533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 алғаш рет ресми жарияланған күнiнен бастап қолданысқа енгiзiледi)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Қызметтің лицензияланатын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түрлерiне қойылатын бiлiктiлiк талаптары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Әуе көлiгiмен жолаушылар мен жүктердi тасымалдауды жүзеге асыру құқығына лицензия:
</w:t>
      </w:r>
      <w:r>
        <w:br/>
      </w:r>
      <w:r>
        <w:rPr>
          <w:rFonts w:ascii="Times New Roman"/>
          <w:b w:val="false"/>
          <w:i w:val="false"/>
          <w:color w:val="000000"/>
          <w:sz w:val="28"/>
        </w:rPr>
        <w:t>
      1) уәкiлетті орган берген қолданылып жүрген азаматтық әуе кемесi пайдаланушысының сертификаты болуы.
</w:t>
      </w:r>
      <w:r>
        <w:br/>
      </w:r>
      <w:r>
        <w:rPr>
          <w:rFonts w:ascii="Times New Roman"/>
          <w:b w:val="false"/>
          <w:i w:val="false"/>
          <w:color w:val="000000"/>
          <w:sz w:val="28"/>
        </w:rPr>
        <w:t>
      Шетел азаматтарына немесе заңды тұлғаларға қатысты шетелдiк мемлекеттiң құзыреттi билiк органдары беретiн және Қазақстан Республикасында белгіленген талаптарға жауап беретiн пайдаланушының сертификаттары немесе оларға ұқсас құжаттар танылады;
</w:t>
      </w:r>
      <w:r>
        <w:br/>
      </w:r>
      <w:r>
        <w:rPr>
          <w:rFonts w:ascii="Times New Roman"/>
          <w:b w:val="false"/>
          <w:i w:val="false"/>
          <w:color w:val="000000"/>
          <w:sz w:val="28"/>
        </w:rPr>
        <w:t>
      2) Қазақстан Республикасында немесе басқа мемлекетте мемлекеттік тiркеуден өткен және уәкілетті орган немесе шетелдік мемлекет берген Қазақстан Республикасында жарамды деп танылған қолданыстағы ұшу жарамдылығы сертификаттары бар әуе кемелерiн пайдалануы;
</w:t>
      </w:r>
      <w:r>
        <w:br/>
      </w:r>
      <w:r>
        <w:rPr>
          <w:rFonts w:ascii="Times New Roman"/>
          <w:b w:val="false"/>
          <w:i w:val="false"/>
          <w:color w:val="000000"/>
          <w:sz w:val="28"/>
        </w:rPr>
        <w:t>
      3) Қазақстан Республикасының заңнамалық кесiмдерiнде белгiленген тәртiппен мiндеттi сақтандырудың түрлерiн қамтамасыз етуi;
</w:t>
      </w:r>
      <w:r>
        <w:br/>
      </w:r>
      <w:r>
        <w:rPr>
          <w:rFonts w:ascii="Times New Roman"/>
          <w:b w:val="false"/>
          <w:i w:val="false"/>
          <w:color w:val="000000"/>
          <w:sz w:val="28"/>
        </w:rPr>
        <w:t>
      4) санитарлық қадағалау органдарының қорытындысы болуы;
</w:t>
      </w:r>
      <w:r>
        <w:br/>
      </w:r>
      <w:r>
        <w:rPr>
          <w:rFonts w:ascii="Times New Roman"/>
          <w:b w:val="false"/>
          <w:i w:val="false"/>
          <w:color w:val="000000"/>
          <w:sz w:val="28"/>
        </w:rPr>
        <w:t>
      5) тұрақты халықаралық тасымалдарды жүзеге асыру үшiн тұлғаның қосымша:
</w:t>
      </w:r>
      <w:r>
        <w:br/>
      </w:r>
      <w:r>
        <w:rPr>
          <w:rFonts w:ascii="Times New Roman"/>
          <w:b w:val="false"/>
          <w:i w:val="false"/>
          <w:color w:val="000000"/>
          <w:sz w:val="28"/>
        </w:rPr>
        <w:t>
      а) Халықаралық азаматтық авиация ұйымында (ICAO) авиакомпанияның тiркелгенi туралы куәлiгi;
</w:t>
      </w:r>
      <w:r>
        <w:br/>
      </w:r>
      <w:r>
        <w:rPr>
          <w:rFonts w:ascii="Times New Roman"/>
          <w:b w:val="false"/>
          <w:i w:val="false"/>
          <w:color w:val="000000"/>
          <w:sz w:val="28"/>
        </w:rPr>
        <w:t>
      б) пайдалану мақсаты үшiн үш әрiптi (ICAO) коды;
</w:t>
      </w:r>
      <w:r>
        <w:br/>
      </w:r>
      <w:r>
        <w:rPr>
          <w:rFonts w:ascii="Times New Roman"/>
          <w:b w:val="false"/>
          <w:i w:val="false"/>
          <w:color w:val="000000"/>
          <w:sz w:val="28"/>
        </w:rPr>
        <w:t>
      в) халықаралық жолаушылар және жүк тасымалдарын ресiмдеу үшiн тасымалдау құжаттамасының белгiленген тiзбесi болуы тиiс тұлғаға беріледi.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5. Авиациялық жұмыстарды жүзеге асыру құқығына лицензия осы Ереженің 4-тармағының 1)-3) тармақшаларында көрсетілген талаптарға сәйкес болуы тиiс тұлғаға берiледi.
</w:t>
      </w:r>
      <w:r>
        <w:br/>
      </w:r>
      <w:r>
        <w:rPr>
          <w:rFonts w:ascii="Times New Roman"/>
          <w:b w:val="false"/>
          <w:i w:val="false"/>
          <w:color w:val="000000"/>
          <w:sz w:val="28"/>
        </w:rPr>
        <w:t>
      Авиациялық-химиялық жұмыстарды жүзеге асыру үшiн тұлғада қосымша санитарлық қадағалау органдарының қорытындысы болуға тиiс.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5-тармақ толықтырылды - ҚР Үкіметінің 2004.05.29. N 600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6. Қауiптi жүктердi тасымалдауды жүзеге асыру құқығына лицензия осы Ереженің 4-тармағының 1)-4) тармақшаларында көрсетiлген талаптарға сәйкес болуы тиiс тұлғаға 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7.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 алынып тасталды - ҚР Үкіметінің 2006.06.09.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533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 алғаш рет ресми жарияланған күнiнен бастап қолданысқа енгiзiледi)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8-тармақ алынып тасталды - ҚР Үкіметінің 2006.06.09.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533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 алғаш рет ресми жарияланған күнiнен бастап қолданысқа енгiзiледi)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Қызметтiң лицензияланатын түрлерiн жүзеге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асыру құқығына лицензия алу үшін қажетті құжаттар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 Қызметтің лицензияланатын түрлерiн жүзеге асыру құқығына лицензияны ресiмдеу үшiн өтiнiш берушi азаматтық авиацияны мемлекеттiк реттеу саласындағы уәкілеттi органға мынадай құжаттарды ұсынады:
</w:t>
      </w:r>
      <w:r>
        <w:br/>
      </w:r>
      <w:r>
        <w:rPr>
          <w:rFonts w:ascii="Times New Roman"/>
          <w:b w:val="false"/>
          <w:i w:val="false"/>
          <w:color w:val="000000"/>
          <w:sz w:val="28"/>
        </w:rPr>
        <w:t>
      1) Қазақстан Республикасының Үкiметi белгiлеген нысан бойынша өтінішті;
</w:t>
      </w:r>
      <w:r>
        <w:br/>
      </w:r>
      <w:r>
        <w:rPr>
          <w:rFonts w:ascii="Times New Roman"/>
          <w:b w:val="false"/>
          <w:i w:val="false"/>
          <w:color w:val="000000"/>
          <w:sz w:val="28"/>
        </w:rPr>
        <w:t>
      2) осы Ереженің 4-6-тармақтарында көрсетiлген қызметтің осы түрiне арналған біліктілiк талаптарына өтiнiш берушiнің сәйкестiгiн растайтын құжаттардың көшiрмелерiн;
</w:t>
      </w:r>
      <w:r>
        <w:br/>
      </w:r>
      <w:r>
        <w:rPr>
          <w:rFonts w:ascii="Times New Roman"/>
          <w:b w:val="false"/>
          <w:i w:val="false"/>
          <w:color w:val="000000"/>
          <w:sz w:val="28"/>
        </w:rPr>
        <w:t>
      3) лицензиялық алымның төленгенін растайтын құжаттың көшiрмесi.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9-тармаққа өзгерту енгізілді - ҚР Үкіметінің 2006.06.09.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533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 алғаш рет ресми жарияланған күнiнен бастап қолданысқа енгiзiледi)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Лицензияны беру туралы өтiнiштi қарау мерзiмдерi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 Егер заңнамалық кесiмдерде өзгеше мерзiм белгіленбесе, лицензияны барлық қажеттi құжаттарымен өтiнiштi берген күннен бастап бiр ай мерзiмнен кешiктiрмей, ал шағын кәсіпкерлік субъектiлерi үшiн - он күндiк мерзiмнен кешiктiрмей азаматтық авиацияны мемлекеттiк реттеу саласындағы уәкілеттi орган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Лицензиялық алым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11. Азаматтық авиация саласындағы қызметтердiң жекелеген түрлерiмен айналысу құқығы үшiн лицензиялық алымдар ставкасы Қазақстан Республикасының Салық 
</w:t>
      </w:r>
      <w:r>
        <w:rPr>
          <w:rFonts w:ascii="Times New Roman"/>
          <w:b w:val="false"/>
          <w:i w:val="false"/>
          <w:color w:val="000000"/>
          <w:sz w:val="28"/>
        </w:rPr>
        <w:t xml:space="preserve"> кодексіне </w:t>
      </w:r>
      <w:r>
        <w:rPr>
          <w:rFonts w:ascii="Times New Roman"/>
          <w:b w:val="false"/>
          <w:i w:val="false"/>
          <w:color w:val="000000"/>
          <w:sz w:val="28"/>
        </w:rPr>
        <w:t>
 сәйкес белгiленедi. Лицензиялық қызметпен айналысудың барлық кезеңiне берiлетiн лицензия лицензияны беру сәтіндегi лицензиялық алымның бір жолғы төлемiмен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Лицензияның әрекет ету шарттары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12. Лицензияның әрекет ету шарттары, соның iшінде лицензия беруден бас тарту, лицензияның әрекетiн тоқтату, лицензияны қайтарып алу және оның қолданылуын тоқтата тұру тәртiбi "Лицензиялау туралы" Қазақстан Республикасының 
</w:t>
      </w:r>
      <w:r>
        <w:rPr>
          <w:rFonts w:ascii="Times New Roman"/>
          <w:b w:val="false"/>
          <w:i w:val="false"/>
          <w:color w:val="000000"/>
          <w:sz w:val="28"/>
        </w:rPr>
        <w:t xml:space="preserve"> Заңымен </w:t>
      </w:r>
      <w:r>
        <w:rPr>
          <w:rFonts w:ascii="Times New Roman"/>
          <w:b w:val="false"/>
          <w:i w:val="false"/>
          <w:color w:val="000000"/>
          <w:sz w:val="28"/>
        </w:rPr>
        <w:t>
 реттеледi.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