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4baf" w14:textId="aea4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бiлiм беру қызметiн лицензиялау, бiлiм беру мекемелерiн аттестаттау және аккредиттеу саласындағы жұмыстарды үйлестiру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2003 жылғы 31 шілдедегі N 766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29 қарашада Мәскеу қаласында жасалған Тәуелсiз Мемлекеттер Достастығына қатысушы мемлекеттердiң бiлiм беру қызметiн лицензиялау, бiлiм беру мекемелерiн аттестаттау және аккредиттеу саласындағы жұмыстарды үйлестiру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мемлекеттердiң бiлім беру қызметiн лицензиялау, бiлiм беру мекемелерiн аттестаттау және аккредиттеу саласындағы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үйлестiру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 мемлекеттердiң Үкiметтерi, бұдан әрi - Тараптар,
</w:t>
      </w:r>
      <w:r>
        <w:br/>
      </w:r>
      <w:r>
        <w:rPr>
          <w:rFonts w:ascii="Times New Roman"/>
          <w:b w:val="false"/>
          <w:i w:val="false"/>
          <w:color w:val="000000"/>
          <w:sz w:val="28"/>
        </w:rPr>
        <w:t>
      1992 жылғы 15 мамырдағы Бiлiм беру саласындағы ынтымақтастық туралы келiсiмнің ережелерiн және 1997 жылғы 17 қаңтардағы Тәуелсiз Мемлекеттер Достастығының бiрыңғай (ортақ) бiлiм беру кеңiстiгiн қалыптастыру жөнiндегi ынтымақтастық туралы келiсiмдi басшылыққа ала отырып,
</w:t>
      </w:r>
      <w:r>
        <w:br/>
      </w:r>
      <w:r>
        <w:rPr>
          <w:rFonts w:ascii="Times New Roman"/>
          <w:b w:val="false"/>
          <w:i w:val="false"/>
          <w:color w:val="000000"/>
          <w:sz w:val="28"/>
        </w:rPr>
        <w:t>
      Тәуелсiз Мемлекеттер Достастығына қатысушы мемлекеттер арасындағы білiм беру саласындағы тығыз байланысты ескере отырып,
</w:t>
      </w:r>
      <w:r>
        <w:br/>
      </w:r>
      <w:r>
        <w:rPr>
          <w:rFonts w:ascii="Times New Roman"/>
          <w:b w:val="false"/>
          <w:i w:val="false"/>
          <w:color w:val="000000"/>
          <w:sz w:val="28"/>
        </w:rPr>
        <w:t>
      бiлiм беру сапасын қамтамасыз ету үшiн бiрыңғай көзқарастарды қалыптастыруда және бiлiм беру сапасын қамтамасыз етудің  мемлекетаралық жүйесiн жасауда Тараптардың өзара іс-қимылының қажеттілігін тани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бiлiм беру сапасын қамтамасыз етудің бiрыңғай талаптарын белгiлеу үшiн шараларды қабылдайды және бiлiм беру қызметiн лицензиялау, бiлiм беру мекемелерiн аттестаттау және аккредиттеу саласындағы келiсiлген қағидаттарды ұстанады.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сапалы бiлiм берудi қамтамасыз етуде бiрыңғай талаптарды белгiлеу мақсатында:
</w:t>
      </w:r>
      <w:r>
        <w:br/>
      </w:r>
      <w:r>
        <w:rPr>
          <w:rFonts w:ascii="Times New Roman"/>
          <w:b w:val="false"/>
          <w:i w:val="false"/>
          <w:color w:val="000000"/>
          <w:sz w:val="28"/>
        </w:rPr>
        <w:t>
      бiлiм беру қызметiн лицензиялау, бiлiм беру мекемелерiн аттестаттау және аккредиттеу саласындағы ұлттық заңнаманы және өзге де нормативтік кесімдердi жақындастыруға қатысты шараларды қабылдайды;      
</w:t>
      </w:r>
      <w:r>
        <w:br/>
      </w:r>
      <w:r>
        <w:rPr>
          <w:rFonts w:ascii="Times New Roman"/>
          <w:b w:val="false"/>
          <w:i w:val="false"/>
          <w:color w:val="000000"/>
          <w:sz w:val="28"/>
        </w:rPr>
        <w:t>
      Тараптар мемлекеттерiнің бiлім беру қызметiн лицензиялау, бiлiм беру мекемелерiн аттестаттау және аккредиттеу саласындағы өзара iс-қимыл мәселелерi жөнiндегi қажеттi нормативтiк құқықтық базаны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бiлiм беру сапасын қамтамасыз ету жөнiндегi бiлiм беру мекемелерiне бiлiм беру қызметiн лицензиялауды жүргiзуге, бiлiм беру мекемелерiн аттестаттау және аккредиттеуге қойылатын талаптарды әзiрлеу кезiнде, сондай-ақ аккредиттелiнген бiлiм беру мекемелерiнiң (аккредиттеу рәсiмдерiн жүргiзу заңнамаларында көзделмеген мемлекеттер үшiн - аттестатталған) деректер банкін құру кезінде өзара iс-қимыл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заңнамаға сәйкес:
</w:t>
      </w:r>
      <w:r>
        <w:br/>
      </w:r>
      <w:r>
        <w:rPr>
          <w:rFonts w:ascii="Times New Roman"/>
          <w:b w:val="false"/>
          <w:i w:val="false"/>
          <w:color w:val="000000"/>
          <w:sz w:val="28"/>
        </w:rPr>
        <w:t>
      бiлiм беру қызметiн лицензиялау, бiлiм беру мекемелерiн аттестаттау және аккредиттеу туралы нормативтiк құқықтық база мен әдiстемелiк құжаттарға өзара қол жетiмдiлiктi қамтамасыз етедi;
</w:t>
      </w:r>
      <w:r>
        <w:br/>
      </w:r>
      <w:r>
        <w:rPr>
          <w:rFonts w:ascii="Times New Roman"/>
          <w:b w:val="false"/>
          <w:i w:val="false"/>
          <w:color w:val="000000"/>
          <w:sz w:val="28"/>
        </w:rPr>
        <w:t>
      бiлiм беру қызметiн лицензиялау, бiлiм бepу мекемелерiн аттестаттау және аккредиттеу саласындағы бiрлескен жобаларды iске асыру тетiгiн белгілейдi;
</w:t>
      </w:r>
      <w:r>
        <w:br/>
      </w:r>
      <w:r>
        <w:rPr>
          <w:rFonts w:ascii="Times New Roman"/>
          <w:b w:val="false"/>
          <w:i w:val="false"/>
          <w:color w:val="000000"/>
          <w:sz w:val="28"/>
        </w:rPr>
        <w:t>
      Тараптар мемлекеттерiнiң бiлiм беру мекемелерiне бiрлесiп аттестаттау және аккредиттеу жүргiзуге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жөнiндегi жұмыстарды үйлестiрудi Тәуелсiз Мемлекеттер Достастығына қатысушы мемлекеттердiң бiлiм беру саласындағы ынтымақтастық жөнiндегi кеңес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орындауға жауапты Тараптар мемлекеттерiнің орталық бiлiм берудi басқару органдары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олардың қатысушылары болып табылатын Тараптар мемлекеттерінің басқа да халықаралық шарттардан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 мен түсiндiруге байланысты даулы мәселелер мүдделi Тараптардың консультациялары және келіссөздерi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оған оның ережелерiн танитын басқа да мемлекеттердi қосу үшiн, мұндай қосылу туралы құжаттарды депозитарийге беру жолымен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енуi үшiн қажеттi мемлекетiшiлiк рәсiмдердi Тараптардың орындағаны туралы үшiншi хабарламаны депозитарий алған күнiнен бастап күшiне енедi. Мемлекетiшілік рәсiмдердi кейiннен орындаған Тараптар үшiн ол тиiстi құжаттарды депозитарийге тапсырған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Келiсiмнiң ажырамас бөлiгi болып табылатын және осы Келiсiмнiң 10-бабында белгiленген тәртiпке сәйкес күшiне енетiн Хаттамамен ресiмделетiн өзгерiстер мен толықтырулар енгiзілуi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енген күнiнен бастап бес жыл бойы қолданылады және, егер Тараптар өзге шешiм қабылдамаса, келесi бесжылдық кезеңдерге өздiгiнен ұзартылатын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Тарап осы Келiсiмнен шығуына алты ай қалғанға дейiн осы туралы депозитарийге жазбаша хабарлама жолдай отырып шығуы мүмкін.
</w:t>
      </w:r>
    </w:p>
    <w:p>
      <w:pPr>
        <w:spacing w:after="0"/>
        <w:ind w:left="0"/>
        <w:jc w:val="both"/>
      </w:pPr>
      <w:r>
        <w:rPr>
          <w:rFonts w:ascii="Times New Roman"/>
          <w:b w:val="false"/>
          <w:i w:val="false"/>
          <w:color w:val="000000"/>
          <w:sz w:val="28"/>
        </w:rPr>
        <w:t>
      2001 жылғы 29 қарашада Мәскеу қаласында бiр түпнұсқа данада орыс тiлiнде жасалды. Түпнұсқа данасы Тәуелсiз Мемлекеттер Достастығының Атқарушы комитетiнде сақталады, ол оның куәландырылған көшiрмесiн осы Келiсiмге қол қойған әрбiр мемлекетке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үшін                      Yкiметi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Түркiменстан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үшін                      Үкiметi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Қырғызстан Республикасының        Украина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үшін                      Yкiметi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