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9323" w14:textId="0739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28 ақпандағы N 220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26 қыркүйектегі N 986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"2003 жылға арналған республикалық бюджет туралы" Қазақстан Республикасының 2002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және "2003 жылға арналған республикалық бюджет туралы" Қазақстан Республикасының Заңын iске асыру туралы" Қазақстан Республикасы Үкiметiнiң 2002 жылғы 26 желтоқсандағы N 1379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"Қазагромаркетинг" ашық акционерлiк қоғамын құру туралы" Қазақстан Республикасы Үкiметiнiң 2003 жылғы 28 ақпандағы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9, 109-құжат)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тармақшасындағы "170000000 (бiр жүз жетпiс миллион)" деген сөздер "460000000 (төрт жүз алпыс миллион)"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