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1290" w14:textId="e731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Президентi Іс басқармасының "Қараөткел" республикалық мемлекеттiк кәсiпорнының "Есiл" қонақ үйi ғимаратын республикалық меншiктен Астана қаласының коммуналдық меншiгiне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30 қыркүйектегі N 1001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әкiмiнiң Қазақстан Республикасы Президентi Iс басқармасының "Қараөткел" республикалық мемлекеттiк кәсiпорнының теңгерiмiндегi Астана қаласы, Бейбiтшiлiк көшесi 8, мекен-жайында орналасқан "Есiл" қонақ үйi ғимаратын республикалық меншiктен Астана қаласының коммуналдық меншiгiне беру туралы ұсынысы қабыл алынсын.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Президентiнiң Iс басқармасы (келiсiм бойынша) Қазақстан Республикасы Қаржы министрлiгiнiң Мемлекеттiк мүлiк және жекешелендiру комитетiмен және Астана қаласының әкiмдiгiмен бiрлесiп заңнамада белгіленген тәртiппен "Есiл" қонақ үйi ғимаратын қабылдау-беру бойынша қажеттi ұйымдастыру шараларын жүзеге асырсын.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