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667d" w14:textId="3566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басқа да әскерлерi мен әскери құралымдарының қару-жарағын, әскери техникасын, қорғаныс объектiлерi мен басқа да әскери мүлкiн беру, мүлiктiк жалдауға беру (жалға беру), сату және пайдаға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30 қыркүйектегі N 1006 қаулысы. Күші жойылды - ҚР Үкіметінің 2008 жылғы 16 шілдедегі N 687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16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негiзiнде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 Қарулы Күштерiнiң, басқа да әскерлерi мен әскери құралымдарының қару-жарағын, әскери техникасын, қорғаныс объектiлерi мен басқа да әскери мүлкiн беру, мүлiктiк дауға беру (жалға бepу), сату және пайдаға асыру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министрлiгi осы қаулыны iске асыру жөнiндегi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30 қыркүйектегі
</w:t>
      </w:r>
      <w:r>
        <w:br/>
      </w:r>
      <w:r>
        <w:rPr>
          <w:rFonts w:ascii="Times New Roman"/>
          <w:b w:val="false"/>
          <w:i w:val="false"/>
          <w:color w:val="000000"/>
          <w:sz w:val="28"/>
        </w:rPr>
        <w:t>
N 1006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басқа да әскерлерi мен әскери құралымдарының қару-жарағын, әскери техникасын, қорғаныс объектiлерi мен басқа да әскери мүлкiн беру, мүлiктiк жалдауға беру (жалға беру), сату және пайдаға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Қарулы Күштерiнде, басқа да әскерлерi мен әскери құралымдарында қару-жарақты, әскери техниканы, қорғаныс объектiлерi мен басқа да әскери мүлiктi бepу, мүлiктiк жалдауға беру (жалға бepу), сату және пайдаға асыру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әскери мүлiк - Қазақстан Республикасының Қарулы Күштерi, басқа да әскерлерi мен әскери құралымдары мемлекеттiк мекемелерінің жедел басқару құқығындағы әскери объектiлер мен ғимараттар, қару-жарақтың, әскери техниканың, оқ-дәрілердiң, арнаулы құралдар мен басқа да әскери-техникалық мүлiктiң барлық түрлерi;
</w:t>
      </w:r>
      <w:r>
        <w:br/>
      </w:r>
      <w:r>
        <w:rPr>
          <w:rFonts w:ascii="Times New Roman"/>
          <w:b w:val="false"/>
          <w:i w:val="false"/>
          <w:color w:val="000000"/>
          <w:sz w:val="28"/>
        </w:rPr>
        <w:t>
      2) әскери-техникалық комиссия - негiзгi мiндетi Қазақстан Республикасының Қарулы Күштерiнде, басқа да әскерлерi мен әскери құралымдарында босатылатын әскери мүлiктi пайдалану жөнiндегi ұсыныстарды әзiрлеу болып табылатын консультативтiк-кеңесшi органы;
</w:t>
      </w:r>
      <w:r>
        <w:br/>
      </w:r>
      <w:r>
        <w:rPr>
          <w:rFonts w:ascii="Times New Roman"/>
          <w:b w:val="false"/>
          <w:i w:val="false"/>
          <w:color w:val="000000"/>
          <w:sz w:val="28"/>
        </w:rPr>
        <w:t>
      3) пайдаланылмайтын (босатылатын) әскери мүлiк - қару-жарақтан алынған, тiкелей мақсаты бойынша пайдалануға жарамсыз, есептен шығарылған, запаста сақтаудың кепiлдiк мерзiмi аяқталған, басы артық және Қазақстан Республикасының Қарулы Күштерiнде, басқа да әскерлерi мен әскери құралымдарында қолданыс таппаған әскери мүлiк;
</w:t>
      </w:r>
      <w:r>
        <w:br/>
      </w:r>
      <w:r>
        <w:rPr>
          <w:rFonts w:ascii="Times New Roman"/>
          <w:b w:val="false"/>
          <w:i w:val="false"/>
          <w:color w:val="000000"/>
          <w:sz w:val="28"/>
        </w:rPr>
        <w:t>
      4) қорғаныс объектiлерi (объектiлер) - Қазақстан Республикасының Қарулы Күштерi, басқа да әскерлерi мен әскери құралымдары мемлекеттік мекемелерiнiң жедел басқару құқығына бекiтiлiп берiлген жылжымайтын мүлiк;
</w:t>
      </w:r>
      <w:r>
        <w:br/>
      </w:r>
      <w:r>
        <w:rPr>
          <w:rFonts w:ascii="Times New Roman"/>
          <w:b w:val="false"/>
          <w:i w:val="false"/>
          <w:color w:val="000000"/>
          <w:sz w:val="28"/>
        </w:rPr>
        <w:t>
      5) уәкiлеттi орган - заңнамада белгiленген негiзде және шегiнде Қазақстан Республикасының Қарулы Күштерi, басқа да әскерлерi мен әскери құралымдарында пайдаланылмайтын әскери мүлiкке иелiк ету құқығын жүзеге асыратын мемлекеттiк орган;
</w:t>
      </w:r>
      <w:r>
        <w:br/>
      </w:r>
      <w:r>
        <w:rPr>
          <w:rFonts w:ascii="Times New Roman"/>
          <w:b w:val="false"/>
          <w:i w:val="false"/>
          <w:color w:val="000000"/>
          <w:sz w:val="28"/>
        </w:rPr>
        <w:t>
      6) пайдаға асыру - қару-жарақты, әскери техниканы, оқ-дәрiлердi, арнайы құралдарды және басқа да әскери техникалық мүлiктi, олардың жауынгерлiк қасиеттерiн пайдалануды болдырмайтын және (немесе) оларды тiкелей мақсаты бойынша пайдаланылмайтын жағдайға келтiру, сондай-ақ оларды жою.
</w:t>
      </w:r>
      <w:r>
        <w:br/>
      </w:r>
      <w:r>
        <w:rPr>
          <w:rFonts w:ascii="Times New Roman"/>
          <w:b w:val="false"/>
          <w:i w:val="false"/>
          <w:color w:val="000000"/>
          <w:sz w:val="28"/>
        </w:rPr>
        <w:t>
      7) пайдаға асыру өнiмдерi - әскери мүлiктi пайдаға асыру нәтижесiнде алынған мүлiк.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Әскери мүлiктi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Қару-жарақ пен әскери техникадан басқа әскери мүлiктi Қазақстан Республикасының басқа да әскерлерi мен әскери құралымдарының жедел басқаруына беру Әскери-техникалық комиссияның ұсынысы негiзiнде уәкiлеттi органның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Қарамағында басқа да әскерлер мен әскери құралымдар бар мемлекеттiк органдар пайдаланылмайтын әскери мүлiктiң тiзбесiн оны бұдан әрi пайдалану жөнiндегi ұсыныстарды әзiрлеу үшiн Әскери-техникалық комиссияның қарауына ұсынады.
</w:t>
      </w:r>
      <w:r>
        <w:br/>
      </w:r>
      <w:r>
        <w:rPr>
          <w:rFonts w:ascii="Times New Roman"/>
          <w:b w:val="false"/>
          <w:i w:val="false"/>
          <w:color w:val="000000"/>
          <w:sz w:val="28"/>
        </w:rPr>
        <w:t>
      Тiзбеде әскери мүлiктiң номенклатурасы, көлемi, тиiстiлiгi, тұрған жерi, техникалық-экономикалық көрсеткiштерi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әскери мүлiктi қажет ететiн мемлекеттiк органдар Әскери-техникалық комиссияға өтiнiм бередi.
</w:t>
      </w:r>
      <w:r>
        <w:br/>
      </w:r>
      <w:r>
        <w:rPr>
          <w:rFonts w:ascii="Times New Roman"/>
          <w:b w:val="false"/>
          <w:i w:val="false"/>
          <w:color w:val="000000"/>
          <w:sz w:val="28"/>
        </w:rPr>
        <w:t>
      Әскери-техникалық комиссия ұсынылған өтiнiмдер мен пайдаланылмайтын әскери мүлiктiң тiзбесi негiзiнде әскери мүлiктiң санын және мемлекеттiк органдардың жедел басқаруына беру мүмкiндiктерiн айқындайды.
</w:t>
      </w:r>
      <w:r>
        <w:br/>
      </w:r>
      <w:r>
        <w:rPr>
          <w:rFonts w:ascii="Times New Roman"/>
          <w:b w:val="false"/>
          <w:i w:val="false"/>
          <w:color w:val="000000"/>
          <w:sz w:val="28"/>
        </w:rPr>
        <w:t>
      Әскери-техникалық комиссияның ұсыныстары тиiстi шешiмдер қабылдау үшiн уәкiлеттi органның бiрiншi басшысына немесе оның орнындағы адамға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органдарға, ведомстволық бағыныстағы мемлекеттiк мекемелерге әскери мүлiктi бекiтiп беру уәкiлеттi орган айқындайтын тәртiппен осы мемлекеттiк органдардың шешiмi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Қару-жарақ пен әскери техниканы беру тек Қазақстан Республикасы Үкiметiнiң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Қорғаныс объектiлерiн мүлiктiк жалдауға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(жалға бepу)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Мүлiктiк жалдауға беруге (жалға беруге) жататын пайдаланылмайтын объектiлердiң тiзбесiн қорғаныс объектiлерiн есепке алуды жүзеге асыратын Қазақстан Республикасының Қарулы Күштерi, басқа да әскерлерi мен әскери құралымдары бөлiмшелерiнiң ұсынысы негiзiнде Әскери-техникалық комиссия жасайды және уәкілетті органның басшысы бекітедi.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Мүліктiк жалдауға берудi (жалға берудi) уәкiлеттi орган (бұдан әрi - Жалға берушi) жүзеге асырады.
</w:t>
      </w:r>
      <w:r>
        <w:br/>
      </w:r>
      <w:r>
        <w:rPr>
          <w:rFonts w:ascii="Times New Roman"/>
          <w:b w:val="false"/>
          <w:i w:val="false"/>
          <w:color w:val="000000"/>
          <w:sz w:val="28"/>
        </w:rPr>
        <w:t>
      Жалға беруші мүлiктiк жалдауға беру (жалға бepу) процесiн ұйымдастыру үшiн делдалды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Мүлiктiк жалдауға беруге (жалға беруге) жататын объектiлердiң тiзбесi ресми басылымдарда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Өтiнiм Жалға берушiге мынадай құжаттармен бiрге берiледi:
</w:t>
      </w:r>
      <w:r>
        <w:br/>
      </w:r>
      <w:r>
        <w:rPr>
          <w:rFonts w:ascii="Times New Roman"/>
          <w:b w:val="false"/>
          <w:i w:val="false"/>
          <w:color w:val="000000"/>
          <w:sz w:val="28"/>
        </w:rPr>
        <w:t>
      1) қорғаныс объектiлерiне мұқтаждықтың техникалық-экономикалық негiздемесi;
</w:t>
      </w:r>
      <w:r>
        <w:br/>
      </w:r>
      <w:r>
        <w:rPr>
          <w:rFonts w:ascii="Times New Roman"/>
          <w:b w:val="false"/>
          <w:i w:val="false"/>
          <w:color w:val="000000"/>
          <w:sz w:val="28"/>
        </w:rPr>
        <w:t>
      2) нотариалды расталған құжаттар (заңды тұлғалар үшiн);
</w:t>
      </w:r>
      <w:r>
        <w:br/>
      </w:r>
      <w:r>
        <w:rPr>
          <w:rFonts w:ascii="Times New Roman"/>
          <w:b w:val="false"/>
          <w:i w:val="false"/>
          <w:color w:val="000000"/>
          <w:sz w:val="28"/>
        </w:rPr>
        <w:t>
      3) паспорт немесе жеке басын куәландыратын өзге де құжат (жеке тұлғалар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Өтiнiм берiлген күнiнен бастап бір ай iшiнде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Өтiнiмдi қарау нәтижелерi және ұсынылған құжаттар бойынша Жалға беруші мынадай шешiмдердiң бiрiн қабылдайды:
</w:t>
      </w:r>
      <w:r>
        <w:br/>
      </w:r>
      <w:r>
        <w:rPr>
          <w:rFonts w:ascii="Times New Roman"/>
          <w:b w:val="false"/>
          <w:i w:val="false"/>
          <w:color w:val="000000"/>
          <w:sz w:val="28"/>
        </w:rPr>
        <w:t>
      1) қорғаныс объектiсiн мақсатқа арналуы бойынша мүлiктiк жалдауға беру (жалға бepу) туралы;
</w:t>
      </w:r>
      <w:r>
        <w:br/>
      </w:r>
      <w:r>
        <w:rPr>
          <w:rFonts w:ascii="Times New Roman"/>
          <w:b w:val="false"/>
          <w:i w:val="false"/>
          <w:color w:val="000000"/>
          <w:sz w:val="28"/>
        </w:rPr>
        <w:t>
      2) осы объектi бойынша iрiктеу тендерін өткiзу туралы;
</w:t>
      </w:r>
      <w:r>
        <w:br/>
      </w:r>
      <w:r>
        <w:rPr>
          <w:rFonts w:ascii="Times New Roman"/>
          <w:b w:val="false"/>
          <w:i w:val="false"/>
          <w:color w:val="000000"/>
          <w:sz w:val="28"/>
        </w:rPr>
        <w:t>
      3) себебiн жазбаша түрде көрсете отырып бас тарту туралы.
</w:t>
      </w:r>
      <w:r>
        <w:br/>
      </w:r>
      <w:r>
        <w:rPr>
          <w:rFonts w:ascii="Times New Roman"/>
          <w:b w:val="false"/>
          <w:i w:val="false"/>
          <w:color w:val="000000"/>
          <w:sz w:val="28"/>
        </w:rPr>
        <w:t>
      Өтінім берушiлерге қойылатын талаптарға сәйкес келетiн екi немесе одан да көп өтiнiм бар болған кезде объектiнi мүлiктiк жалдауға беру (жалға беру) тек тендер қорытындысы бойынша мүмкiн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Қорғаныс объектiлерiн мақсатқа арналуы бойынша мүлiктiк жалдауға беру (жалға бepу) кезiнде орналасқан орнын, түрін, жай-күйiн ескеретiн, жалға беру ақысының есеп айырысу ставкасы мен коэффициенттен асатын (төмендейтiн) мөлшерi, сондай-ақ объектілердiң мақсатқа арналуы өңiрлiк жағдайларды ескере отырып айқындалады және мемлекеттiк мүлiк және жекешелендiру аумақтық комитеттерiмен келiсiм бойынша Жалға беруші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Тендер өткiзген кезде Жалға берушi:
</w:t>
      </w:r>
      <w:r>
        <w:br/>
      </w:r>
      <w:r>
        <w:rPr>
          <w:rFonts w:ascii="Times New Roman"/>
          <w:b w:val="false"/>
          <w:i w:val="false"/>
          <w:color w:val="000000"/>
          <w:sz w:val="28"/>
        </w:rPr>
        <w:t>
      1) тендер өткiзу күнiн және орнын, оның шарттарын, сондай-ақ тендер жеңімпазын таңдау өлшемiн айқындайды;
</w:t>
      </w:r>
      <w:r>
        <w:br/>
      </w:r>
      <w:r>
        <w:rPr>
          <w:rFonts w:ascii="Times New Roman"/>
          <w:b w:val="false"/>
          <w:i w:val="false"/>
          <w:color w:val="000000"/>
          <w:sz w:val="28"/>
        </w:rPr>
        <w:t>
      2) тендер құжаттамасын бекiтедi;
</w:t>
      </w:r>
      <w:r>
        <w:br/>
      </w:r>
      <w:r>
        <w:rPr>
          <w:rFonts w:ascii="Times New Roman"/>
          <w:b w:val="false"/>
          <w:i w:val="false"/>
          <w:color w:val="000000"/>
          <w:sz w:val="28"/>
        </w:rPr>
        <w:t>
      3) тендер комиссиясын қалыптастырады;
</w:t>
      </w:r>
      <w:r>
        <w:br/>
      </w:r>
      <w:r>
        <w:rPr>
          <w:rFonts w:ascii="Times New Roman"/>
          <w:b w:val="false"/>
          <w:i w:val="false"/>
          <w:color w:val="000000"/>
          <w:sz w:val="28"/>
        </w:rPr>
        <w:t>
      4) кепiлдiк жарналарын қабылдайды;
</w:t>
      </w:r>
      <w:r>
        <w:br/>
      </w:r>
      <w:r>
        <w:rPr>
          <w:rFonts w:ascii="Times New Roman"/>
          <w:b w:val="false"/>
          <w:i w:val="false"/>
          <w:color w:val="000000"/>
          <w:sz w:val="28"/>
        </w:rPr>
        <w:t>
      5) тендер комиссиясы мәжiлiсiнiң хаттамаларын бекiтедi;
</w:t>
      </w:r>
      <w:r>
        <w:br/>
      </w:r>
      <w:r>
        <w:rPr>
          <w:rFonts w:ascii="Times New Roman"/>
          <w:b w:val="false"/>
          <w:i w:val="false"/>
          <w:color w:val="000000"/>
          <w:sz w:val="28"/>
        </w:rPr>
        <w:t>
      6) тендер жеңiмпазымен мүлiктiк жалдауға беру (жалға беру) шартын жасасуды қамтамасыз етедi;
</w:t>
      </w:r>
      <w:r>
        <w:br/>
      </w:r>
      <w:r>
        <w:rPr>
          <w:rFonts w:ascii="Times New Roman"/>
          <w:b w:val="false"/>
          <w:i w:val="false"/>
          <w:color w:val="000000"/>
          <w:sz w:val="28"/>
        </w:rPr>
        <w:t>
      7) тендер аяқталғаннан кейiн осы Ережеде көзделгеннен басқа жағдайларды қоспағанда тендерге қатысушыларға кепiлдiк жарналарын қайтарады;
</w:t>
      </w:r>
      <w:r>
        <w:br/>
      </w:r>
      <w:r>
        <w:rPr>
          <w:rFonts w:ascii="Times New Roman"/>
          <w:b w:val="false"/>
          <w:i w:val="false"/>
          <w:color w:val="000000"/>
          <w:sz w:val="28"/>
        </w:rPr>
        <w:t>
      8) тендер өткiзу үшiн қажеттi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Тендердiң ұйымдастырушысы ретiнде тендер комиссиясы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Тендер комиссиясын Жалға беруші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Тендер комиссиясының құрамына Жалға берушiнiң, теңгерiмде ұстаушының, өзге де мүдделi ұйымдардың өкілдерi енгiзiледi, сондай-ақ тәуелсiз мамандар мен сарапшылар тартылуы мүмкiн. Комиссия төрағасы Жалға берушiнiң өкiлi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Тендер комиссиясы мүшелерiнiң жалпы саны тақ болуы және кемiнде бес адам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Тендер комиссиясы мынадай функцияларды жүзеге асырады:
</w:t>
      </w:r>
      <w:r>
        <w:br/>
      </w:r>
      <w:r>
        <w:rPr>
          <w:rFonts w:ascii="Times New Roman"/>
          <w:b w:val="false"/>
          <w:i w:val="false"/>
          <w:color w:val="000000"/>
          <w:sz w:val="28"/>
        </w:rPr>
        <w:t>
      1) Жалға берушi белгiлеген мерзiмде және олар ұсынған қорғаныс объектiсi туралы деректер негiзiнде тендердiң шарттарын әзiрлейдi, олардың негiзгiсi мақсатқа арналуы бойынша мүлiктiк жалдау (жалға бepу) кезiнде ұқсас объектiлер үшiн белгiленген жалға беру ақысының ставкасынан төмен болмайтын жалға беру ақысының ең төмен ставкасы болып табылады.
</w:t>
      </w:r>
      <w:r>
        <w:br/>
      </w:r>
      <w:r>
        <w:rPr>
          <w:rFonts w:ascii="Times New Roman"/>
          <w:b w:val="false"/>
          <w:i w:val="false"/>
          <w:color w:val="000000"/>
          <w:sz w:val="28"/>
        </w:rPr>
        <w:t>
      2) тендердi жариялау үшiн тендер құжаттамасын және басқа да қажеттi құжаттарды әзiрлейдi;
</w:t>
      </w:r>
      <w:r>
        <w:br/>
      </w:r>
      <w:r>
        <w:rPr>
          <w:rFonts w:ascii="Times New Roman"/>
          <w:b w:val="false"/>
          <w:i w:val="false"/>
          <w:color w:val="000000"/>
          <w:sz w:val="28"/>
        </w:rPr>
        <w:t>
      3) тендер өткiзедi;
</w:t>
      </w:r>
      <w:r>
        <w:br/>
      </w:r>
      <w:r>
        <w:rPr>
          <w:rFonts w:ascii="Times New Roman"/>
          <w:b w:val="false"/>
          <w:i w:val="false"/>
          <w:color w:val="000000"/>
          <w:sz w:val="28"/>
        </w:rPr>
        <w:t>
      4) қажеттi жағдайларда мамандар мен сарапшыларды тартады;
</w:t>
      </w:r>
      <w:r>
        <w:br/>
      </w:r>
      <w:r>
        <w:rPr>
          <w:rFonts w:ascii="Times New Roman"/>
          <w:b w:val="false"/>
          <w:i w:val="false"/>
          <w:color w:val="000000"/>
          <w:sz w:val="28"/>
        </w:rPr>
        <w:t>
      5) тендер комиссиясы мәжiлісiнiң хаттамасын ресiмдейдi;
</w:t>
      </w:r>
      <w:r>
        <w:br/>
      </w:r>
      <w:r>
        <w:rPr>
          <w:rFonts w:ascii="Times New Roman"/>
          <w:b w:val="false"/>
          <w:i w:val="false"/>
          <w:color w:val="000000"/>
          <w:sz w:val="28"/>
        </w:rPr>
        <w:t>
      6) тендердiң жеңiмпазын айқындайды және тендердiң қорытындысы бойынша өзге де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Тендер комиссиясының хатшысын Жалға берушi тағайындайды және ол тендер комиссиясының мүшесi болып табылмайды.
</w:t>
      </w:r>
      <w:r>
        <w:br/>
      </w:r>
      <w:r>
        <w:rPr>
          <w:rFonts w:ascii="Times New Roman"/>
          <w:b w:val="false"/>
          <w:i w:val="false"/>
          <w:color w:val="000000"/>
          <w:sz w:val="28"/>
        </w:rPr>
        <w:t>
      Тендер комиссиясы шешiм қабылдаған кезде хатшының дауыс бepугe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Тендер комиссиясының хатшысы:
</w:t>
      </w:r>
      <w:r>
        <w:br/>
      </w:r>
      <w:r>
        <w:rPr>
          <w:rFonts w:ascii="Times New Roman"/>
          <w:b w:val="false"/>
          <w:i w:val="false"/>
          <w:color w:val="000000"/>
          <w:sz w:val="28"/>
        </w:rPr>
        <w:t>
      1) тендерге қатысатын адамдарға тендер құжаттамасын ұсынады;
</w:t>
      </w:r>
      <w:r>
        <w:br/>
      </w:r>
      <w:r>
        <w:rPr>
          <w:rFonts w:ascii="Times New Roman"/>
          <w:b w:val="false"/>
          <w:i w:val="false"/>
          <w:color w:val="000000"/>
          <w:sz w:val="28"/>
        </w:rPr>
        <w:t>
      2) тендер өтiнiмдерiмен конверттi қабылдайды;
</w:t>
      </w:r>
      <w:r>
        <w:br/>
      </w:r>
      <w:r>
        <w:rPr>
          <w:rFonts w:ascii="Times New Roman"/>
          <w:b w:val="false"/>
          <w:i w:val="false"/>
          <w:color w:val="000000"/>
          <w:sz w:val="28"/>
        </w:rPr>
        <w:t>
      3) тендер комиссиясы мәжiлiсiнiң күн тәртiбi бойынша ұсыныстар, сондай-ақ қажеттi құжаттарды әзiрлейдi;
</w:t>
      </w:r>
      <w:r>
        <w:br/>
      </w:r>
      <w:r>
        <w:rPr>
          <w:rFonts w:ascii="Times New Roman"/>
          <w:b w:val="false"/>
          <w:i w:val="false"/>
          <w:color w:val="000000"/>
          <w:sz w:val="28"/>
        </w:rPr>
        <w:t>
      4) тендер комиссиясы мәжiлiсiнiң хаттамасын жүргiзедi;
</w:t>
      </w:r>
      <w:r>
        <w:br/>
      </w:r>
      <w:r>
        <w:rPr>
          <w:rFonts w:ascii="Times New Roman"/>
          <w:b w:val="false"/>
          <w:i w:val="false"/>
          <w:color w:val="000000"/>
          <w:sz w:val="28"/>
        </w:rPr>
        <w:t>
      5) тендер өтiнiмдерiн тiркейдi.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Тендер құжаттамасын дайындаудың тәртiбiн, құрамын және шарттарын Жалға берушi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Жалға берушi тендер өткiзгенге дейiн 30 күннен кешiктiрмей мемлекеттiк және орыс тiлдерiнде бұқаралық ақпарат құралдарында тендер өткiзу туралы хабардың жариялануын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Тендер өткiзу туралы хабар мыналарды қамтуы тиiс:
</w:t>
      </w:r>
      <w:r>
        <w:br/>
      </w:r>
      <w:r>
        <w:rPr>
          <w:rFonts w:ascii="Times New Roman"/>
          <w:b w:val="false"/>
          <w:i w:val="false"/>
          <w:color w:val="000000"/>
          <w:sz w:val="28"/>
        </w:rPr>
        <w:t>
      1) тендер объектiсiнiң қысқаша сипаттамасы;
</w:t>
      </w:r>
      <w:r>
        <w:br/>
      </w:r>
      <w:r>
        <w:rPr>
          <w:rFonts w:ascii="Times New Roman"/>
          <w:b w:val="false"/>
          <w:i w:val="false"/>
          <w:color w:val="000000"/>
          <w:sz w:val="28"/>
        </w:rPr>
        <w:t>
      2) мүлiктiк жалдаудың (жалға берудiң) мерзiмiн;
</w:t>
      </w:r>
      <w:r>
        <w:br/>
      </w:r>
      <w:r>
        <w:rPr>
          <w:rFonts w:ascii="Times New Roman"/>
          <w:b w:val="false"/>
          <w:i w:val="false"/>
          <w:color w:val="000000"/>
          <w:sz w:val="28"/>
        </w:rPr>
        <w:t>
      3) кепілдiк жарнаның мөлшерiн, мерзiмi мен енгiзу тәртiбiн;
</w:t>
      </w:r>
      <w:r>
        <w:br/>
      </w:r>
      <w:r>
        <w:rPr>
          <w:rFonts w:ascii="Times New Roman"/>
          <w:b w:val="false"/>
          <w:i w:val="false"/>
          <w:color w:val="000000"/>
          <w:sz w:val="28"/>
        </w:rPr>
        <w:t>
      4) тендердiң шарттары мен жеңiмпазды таңдау өлшемiн;
</w:t>
      </w:r>
      <w:r>
        <w:br/>
      </w:r>
      <w:r>
        <w:rPr>
          <w:rFonts w:ascii="Times New Roman"/>
          <w:b w:val="false"/>
          <w:i w:val="false"/>
          <w:color w:val="000000"/>
          <w:sz w:val="28"/>
        </w:rPr>
        <w:t>
      5) тендер өткiзу күнiн, уақыты мен орнын;
</w:t>
      </w:r>
      <w:r>
        <w:br/>
      </w:r>
      <w:r>
        <w:rPr>
          <w:rFonts w:ascii="Times New Roman"/>
          <w:b w:val="false"/>
          <w:i w:val="false"/>
          <w:color w:val="000000"/>
          <w:sz w:val="28"/>
        </w:rPr>
        <w:t>
      6) тендерге қатысуға өтінімдердi қабылдау мерзiмiн, мекен-жайын;
</w:t>
      </w:r>
      <w:r>
        <w:br/>
      </w:r>
      <w:r>
        <w:rPr>
          <w:rFonts w:ascii="Times New Roman"/>
          <w:b w:val="false"/>
          <w:i w:val="false"/>
          <w:color w:val="000000"/>
          <w:sz w:val="28"/>
        </w:rPr>
        <w:t>
      7) тендерге қатысуды ресiмдеу тәртiбi туралы мәлiметтердi;
</w:t>
      </w:r>
      <w:r>
        <w:br/>
      </w:r>
      <w:r>
        <w:rPr>
          <w:rFonts w:ascii="Times New Roman"/>
          <w:b w:val="false"/>
          <w:i w:val="false"/>
          <w:color w:val="000000"/>
          <w:sz w:val="28"/>
        </w:rPr>
        <w:t>
      8) тендерге қатысу үшiн қажеттi құжаттардың тiзбесiн;
</w:t>
      </w:r>
      <w:r>
        <w:br/>
      </w:r>
      <w:r>
        <w:rPr>
          <w:rFonts w:ascii="Times New Roman"/>
          <w:b w:val="false"/>
          <w:i w:val="false"/>
          <w:color w:val="000000"/>
          <w:sz w:val="28"/>
        </w:rPr>
        <w:t>
      9) тендер құжаттамаларын алудың және тендер объектiсiмен таныстырудың мекен-жайын, мерзiмi мен шарттарын.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Тендер құжаттамалары тендер комиссиясы айқындаған тәртiппен тендерге қатысушының жазбаша өтiнiмi бойынша жиынтықта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Тендер құжаттамасы мынадай негiзгi бөлiмдердi қамтуы тиiс:
</w:t>
      </w:r>
      <w:r>
        <w:br/>
      </w:r>
      <w:r>
        <w:rPr>
          <w:rFonts w:ascii="Times New Roman"/>
          <w:b w:val="false"/>
          <w:i w:val="false"/>
          <w:color w:val="000000"/>
          <w:sz w:val="28"/>
        </w:rPr>
        <w:t>
      1) тендер объектiсi туралы мәлiметтердi;
</w:t>
      </w:r>
      <w:r>
        <w:br/>
      </w:r>
      <w:r>
        <w:rPr>
          <w:rFonts w:ascii="Times New Roman"/>
          <w:b w:val="false"/>
          <w:i w:val="false"/>
          <w:color w:val="000000"/>
          <w:sz w:val="28"/>
        </w:rPr>
        <w:t>
      2) өтінімнiң және онымен бiрге ұсынылатын құжаттардың мазмұны жөніндегi талаптарды;
</w:t>
      </w:r>
      <w:r>
        <w:br/>
      </w:r>
      <w:r>
        <w:rPr>
          <w:rFonts w:ascii="Times New Roman"/>
          <w:b w:val="false"/>
          <w:i w:val="false"/>
          <w:color w:val="000000"/>
          <w:sz w:val="28"/>
        </w:rPr>
        <w:t>
      3) тендер өткiзу шарттары мен тәртiбiн;
</w:t>
      </w:r>
      <w:r>
        <w:br/>
      </w:r>
      <w:r>
        <w:rPr>
          <w:rFonts w:ascii="Times New Roman"/>
          <w:b w:val="false"/>
          <w:i w:val="false"/>
          <w:color w:val="000000"/>
          <w:sz w:val="28"/>
        </w:rPr>
        <w:t>
      4) тендер жеңiмпазын таңдау өлшемiн;
</w:t>
      </w:r>
      <w:r>
        <w:br/>
      </w:r>
      <w:r>
        <w:rPr>
          <w:rFonts w:ascii="Times New Roman"/>
          <w:b w:val="false"/>
          <w:i w:val="false"/>
          <w:color w:val="000000"/>
          <w:sz w:val="28"/>
        </w:rPr>
        <w:t>
      5) мүлiктiк жалдау (жалға беру) шартының жобасын;
</w:t>
      </w:r>
      <w:r>
        <w:br/>
      </w:r>
      <w:r>
        <w:rPr>
          <w:rFonts w:ascii="Times New Roman"/>
          <w:b w:val="false"/>
          <w:i w:val="false"/>
          <w:color w:val="000000"/>
          <w:sz w:val="28"/>
        </w:rPr>
        <w:t>
      6) тендерге қатысуға өтiнiмнің үлгiсiн.
</w:t>
      </w:r>
    </w:p>
    <w:p>
      <w:pPr>
        <w:spacing w:after="0"/>
        <w:ind w:left="0"/>
        <w:jc w:val="both"/>
      </w:pPr>
      <w:r>
        <w:rPr>
          <w:rFonts w:ascii="Times New Roman"/>
          <w:b w:val="false"/>
          <w:i w:val="false"/>
          <w:color w:val="000000"/>
          <w:sz w:val="28"/>
        </w:rPr>
        <w:t>
</w:t>
      </w:r>
      <w:r>
        <w:rPr>
          <w:rFonts w:ascii="Times New Roman"/>
          <w:b w:val="false"/>
          <w:i w:val="false"/>
          <w:color w:val="000000"/>
          <w:sz w:val="28"/>
        </w:rPr>
        <w:t>
      28. Тендерге қатысушыларды тiркеу тендер өткізу туралы хабар жарияланған күнiнен бастап жүргiзiледi және тендер өткiзуге дейiн үш күн қалғанда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Тендер өткiзу туралы хабар жарияланғаннан кейiн Жалға берушi қорғаныс объектілерi және тендер өткiзу ережесi туралы ақпаратқа барлық тiлек бiлдiрушiлердiң еркiн қол жеткiзуiн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Тендерге қатысу үшiн Жалға берушi белгілеген мерзiмде үмiткер мыналарды ұсынуы қажет:
</w:t>
      </w:r>
      <w:r>
        <w:br/>
      </w:r>
      <w:r>
        <w:rPr>
          <w:rFonts w:ascii="Times New Roman"/>
          <w:b w:val="false"/>
          <w:i w:val="false"/>
          <w:color w:val="000000"/>
          <w:sz w:val="28"/>
        </w:rPr>
        <w:t>
      1) үмiткердің қатысуға және тендер шарттарын орындауы жөнiндегi міндеттердi қабылдауға келiсiмiнен тұратын тендерге қатысуға, шарт жасасуға өтінімдi;
</w:t>
      </w:r>
      <w:r>
        <w:br/>
      </w:r>
      <w:r>
        <w:rPr>
          <w:rFonts w:ascii="Times New Roman"/>
          <w:b w:val="false"/>
          <w:i w:val="false"/>
          <w:color w:val="000000"/>
          <w:sz w:val="28"/>
        </w:rPr>
        <w:t>
      2) желiмденген конвертте тендердiң шарттары бойынша ұсынысты;
</w:t>
      </w:r>
      <w:r>
        <w:br/>
      </w:r>
      <w:r>
        <w:rPr>
          <w:rFonts w:ascii="Times New Roman"/>
          <w:b w:val="false"/>
          <w:i w:val="false"/>
          <w:color w:val="000000"/>
          <w:sz w:val="28"/>
        </w:rPr>
        <w:t>
      3) Қазақстан Республикасының заңды тұлғалары - жарғының, заңды тұлғаны тiркеу туралы куәлiктiң, статистикалық карточканың, сондай-ақ олардың өкiлiнiң өкілеттілiгiн куәландыратын құжаттардың нотариалды расталған көшiрмелерiн;
</w:t>
      </w:r>
      <w:r>
        <w:br/>
      </w:r>
      <w:r>
        <w:rPr>
          <w:rFonts w:ascii="Times New Roman"/>
          <w:b w:val="false"/>
          <w:i w:val="false"/>
          <w:color w:val="000000"/>
          <w:sz w:val="28"/>
        </w:rPr>
        <w:t>
      4) шетел заңды тұлғалары - орыс тiлiне аударылып, нотариалды расталған құрылтайшы құжаттарды;
</w:t>
      </w:r>
      <w:r>
        <w:br/>
      </w:r>
      <w:r>
        <w:rPr>
          <w:rFonts w:ascii="Times New Roman"/>
          <w:b w:val="false"/>
          <w:i w:val="false"/>
          <w:color w:val="000000"/>
          <w:sz w:val="28"/>
        </w:rPr>
        <w:t>
      5) жеке тұлғалар - паспортты немесе жеке басын куәландыратын өзге де құжатты;
</w:t>
      </w:r>
      <w:r>
        <w:br/>
      </w:r>
      <w:r>
        <w:rPr>
          <w:rFonts w:ascii="Times New Roman"/>
          <w:b w:val="false"/>
          <w:i w:val="false"/>
          <w:color w:val="000000"/>
          <w:sz w:val="28"/>
        </w:rPr>
        <w:t>
      6) кепiлдiк жарнасын аударғанын растайтын төлем тапсырмасының көшiрмесiн;
</w:t>
      </w:r>
      <w:r>
        <w:br/>
      </w:r>
      <w:r>
        <w:rPr>
          <w:rFonts w:ascii="Times New Roman"/>
          <w:b w:val="false"/>
          <w:i w:val="false"/>
          <w:color w:val="000000"/>
          <w:sz w:val="28"/>
        </w:rPr>
        <w:t>
      7) бюджеттің алдында берешегi жоқтығы туралы мәлiметтердi;
</w:t>
      </w:r>
      <w:r>
        <w:br/>
      </w:r>
      <w:r>
        <w:rPr>
          <w:rFonts w:ascii="Times New Roman"/>
          <w:b w:val="false"/>
          <w:i w:val="false"/>
          <w:color w:val="000000"/>
          <w:sz w:val="28"/>
        </w:rPr>
        <w:t>
      8) хабарламада көрсетiлген өзге де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Тендерге қатысушы кепiлдiк жарнасын Жалға берушінің депозиттi шотына хабарламада көрсетiлген мөлшерде, мерзiмде және тәртiппен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Кепілдiк жарнасының мөлшерi хабарлама жарияланғаннан кейiн өзгертiлмейдi.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33. Тендерге қатысу үшiн кепілдiк жарнасы объектiнiң теңгерiм құнынан 3 пайыз мөлшерінде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Кепілдiк жарна:
</w:t>
      </w:r>
      <w:r>
        <w:br/>
      </w:r>
      <w:r>
        <w:rPr>
          <w:rFonts w:ascii="Times New Roman"/>
          <w:b w:val="false"/>
          <w:i w:val="false"/>
          <w:color w:val="000000"/>
          <w:sz w:val="28"/>
        </w:rPr>
        <w:t>
      1) тендерге қатысушыға тендерге қатысудан оны өткiзу мерзiмi бiткенге дейiн жазбаша бас тартқан жағдайда;
</w:t>
      </w:r>
      <w:r>
        <w:br/>
      </w:r>
      <w:r>
        <w:rPr>
          <w:rFonts w:ascii="Times New Roman"/>
          <w:b w:val="false"/>
          <w:i w:val="false"/>
          <w:color w:val="000000"/>
          <w:sz w:val="28"/>
        </w:rPr>
        <w:t>
      2) жеңiмпазға бұрын келiсiлген шарттардан мүлiктiк жалдауға (жалға беруге) шарт жасасудан бас тартқан жағдайда қайтарылмайды.
</w:t>
      </w:r>
      <w:r>
        <w:br/>
      </w:r>
      <w:r>
        <w:rPr>
          <w:rFonts w:ascii="Times New Roman"/>
          <w:b w:val="false"/>
          <w:i w:val="false"/>
          <w:color w:val="000000"/>
          <w:sz w:val="28"/>
        </w:rPr>
        <w:t>
      Барлық қалған жағдайларда кепілдiк жарнасы тендер аяқталған күннен бастап 30 банк күнiнен кешiктiрiлмеген мерзiмде, ал егер ақша Жалға берушiнiң шотына тендер өткеннен кейiн түскен болса, онда олар түскен күнiнен бастап 30 банк күнi iшiнде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Өтiнiмдердi қабылдау және тендерге қатысуға тiлек білдiрген адамдарды тiркеу талап етілетiн құжаттардың толық жиынтығы бар болған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Тендерге қатысушының мыналарға құқығы бар:
</w:t>
      </w:r>
      <w:r>
        <w:br/>
      </w:r>
      <w:r>
        <w:rPr>
          <w:rFonts w:ascii="Times New Roman"/>
          <w:b w:val="false"/>
          <w:i w:val="false"/>
          <w:color w:val="000000"/>
          <w:sz w:val="28"/>
        </w:rPr>
        <w:t>
      1) тендерге өзi немесе заңнамаға сәйкес жасалған сенімхат негiзiнде өз өкiлдерi арқылы қатысуға;
</w:t>
      </w:r>
      <w:r>
        <w:br/>
      </w:r>
      <w:r>
        <w:rPr>
          <w:rFonts w:ascii="Times New Roman"/>
          <w:b w:val="false"/>
          <w:i w:val="false"/>
          <w:color w:val="000000"/>
          <w:sz w:val="28"/>
        </w:rPr>
        <w:t>
      2) тендерге қойылған объектiлер бойынша қосымша мәлiметтердi, түсiнiктердi тегiн алуға;
</w:t>
      </w:r>
      <w:r>
        <w:br/>
      </w:r>
      <w:r>
        <w:rPr>
          <w:rFonts w:ascii="Times New Roman"/>
          <w:b w:val="false"/>
          <w:i w:val="false"/>
          <w:color w:val="000000"/>
          <w:sz w:val="28"/>
        </w:rPr>
        <w:t>
      3) алдын ала объектiнi көруге;
</w:t>
      </w:r>
      <w:r>
        <w:br/>
      </w:r>
      <w:r>
        <w:rPr>
          <w:rFonts w:ascii="Times New Roman"/>
          <w:b w:val="false"/>
          <w:i w:val="false"/>
          <w:color w:val="000000"/>
          <w:sz w:val="28"/>
        </w:rPr>
        <w:t>
      4) тендер басталуға дейiн 3 күн қалғанда ол туралы Жалға берушiге жазбаша хабарлап, қатысуға берген өтiнiмiн қайтарып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өтiнiмдi қабылдау аяқталған сәтiнде бiр өтiнiм ғана тiркелген болса тендер өткізілмедi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Тендер комиссиясы тендер өткiзу күнi мәжілiсте қатысушылардың ұсыныстарымен конверттердi ашады және олардың ұсыныстарын жариялайды.
</w:t>
      </w:r>
      <w:r>
        <w:br/>
      </w:r>
      <w:r>
        <w:rPr>
          <w:rFonts w:ascii="Times New Roman"/>
          <w:b w:val="false"/>
          <w:i w:val="false"/>
          <w:color w:val="000000"/>
          <w:sz w:val="28"/>
        </w:rPr>
        <w:t>
      Конверттердi ашу алдында комиссия олардың бүтiндiгiн тексередi, ол тендер комиссиясы мәжілiсiнiң хаттамасында белгiленедi.
</w:t>
      </w:r>
      <w:r>
        <w:br/>
      </w:r>
      <w:r>
        <w:rPr>
          <w:rFonts w:ascii="Times New Roman"/>
          <w:b w:val="false"/>
          <w:i w:val="false"/>
          <w:color w:val="000000"/>
          <w:sz w:val="28"/>
        </w:rPr>
        <w:t>
      Конверттердi ашқан және ұсыныстарды жариялаған кезде тендерге қатысушылар немесе олардың өкiлдерi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39. Тендер комиссиясы ұсынылған ұсыныстардың тендер құжаттамасындағы талаптарға сәйкестiгiн тексередi.
</w:t>
      </w:r>
      <w:r>
        <w:br/>
      </w:r>
      <w:r>
        <w:rPr>
          <w:rFonts w:ascii="Times New Roman"/>
          <w:b w:val="false"/>
          <w:i w:val="false"/>
          <w:color w:val="000000"/>
          <w:sz w:val="28"/>
        </w:rPr>
        <w:t>
      Егер ұсынылған құжаттар талаптарға сәйкес келмесе, олар бұдан әрi қарауға жатпайды және осындай өтiнiмдi берген тұлға тендерге қатысушы мәртебесiнен айрылады, ол тендер комиссиясы мәжiлiсiнiң хаттамасында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Конверттер ашылғаннан және ұсыныстар жарияланғаннан кейiн тендер комиссиясы талқылау және ұсыныстарды бағалау үшiн мәжiлiске кетедi.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Тендер комиссиясының шешiмi қатысып отырған комиссия мүшелерінің қарапайым көпшiлiк дауысымен қабылданады, дауыстар тең болған кезде тендер комиссиясы төрағасының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Тендер комиссиясының мәжiлiсi, егер тендер комиссиясының ең кемi 2/3 мүшесi қатысса, құқықтық өкiлеттi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Тендердің жеңiмпазы деп тендер комиссиясының шешiмi бойынша объект үшiн жалға алу ақысының ең көп сомасын ұсынған және тендер құжаттамасындағы барлық талаптарға жауап беретiн тендерге қатысушы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Тендер жеңiмпазын айқындайтын немесе тендер қорытындысы бойынша өзге де шешiмдi айқындайтын тендер комиссиясының қорытындысы тендер Комиссиясы мүшелерiнiң барлығы қол қоятын хаттамамен ресiмделедi және оны Жалға берушi бекітедi.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Хаттамада мынадай мәлiметтер болуы тиiс:
</w:t>
      </w:r>
      <w:r>
        <w:br/>
      </w:r>
      <w:r>
        <w:rPr>
          <w:rFonts w:ascii="Times New Roman"/>
          <w:b w:val="false"/>
          <w:i w:val="false"/>
          <w:color w:val="000000"/>
          <w:sz w:val="28"/>
        </w:rPr>
        <w:t>
      1) тендер комиссиясының құрамы;
</w:t>
      </w:r>
      <w:r>
        <w:br/>
      </w:r>
      <w:r>
        <w:rPr>
          <w:rFonts w:ascii="Times New Roman"/>
          <w:b w:val="false"/>
          <w:i w:val="false"/>
          <w:color w:val="000000"/>
          <w:sz w:val="28"/>
        </w:rPr>
        <w:t>
      2) объектiнің атауы;
</w:t>
      </w:r>
      <w:r>
        <w:br/>
      </w:r>
      <w:r>
        <w:rPr>
          <w:rFonts w:ascii="Times New Roman"/>
          <w:b w:val="false"/>
          <w:i w:val="false"/>
          <w:color w:val="000000"/>
          <w:sz w:val="28"/>
        </w:rPr>
        <w:t>
      3) объектiнің техникалық сипаттамасы;
</w:t>
      </w:r>
      <w:r>
        <w:br/>
      </w:r>
      <w:r>
        <w:rPr>
          <w:rFonts w:ascii="Times New Roman"/>
          <w:b w:val="false"/>
          <w:i w:val="false"/>
          <w:color w:val="000000"/>
          <w:sz w:val="28"/>
        </w:rPr>
        <w:t>
      4) тендердiң шарты;
</w:t>
      </w:r>
      <w:r>
        <w:br/>
      </w:r>
      <w:r>
        <w:rPr>
          <w:rFonts w:ascii="Times New Roman"/>
          <w:b w:val="false"/>
          <w:i w:val="false"/>
          <w:color w:val="000000"/>
          <w:sz w:val="28"/>
        </w:rPr>
        <w:t>
      5) тендерге қатысушылар және олардың ұсыныстары туралы мәлiметтер;
</w:t>
      </w:r>
      <w:r>
        <w:br/>
      </w:r>
      <w:r>
        <w:rPr>
          <w:rFonts w:ascii="Times New Roman"/>
          <w:b w:val="false"/>
          <w:i w:val="false"/>
          <w:color w:val="000000"/>
          <w:sz w:val="28"/>
        </w:rPr>
        <w:t>
      6) тендерге қатысушылардың тiзiмi;
</w:t>
      </w:r>
      <w:r>
        <w:br/>
      </w:r>
      <w:r>
        <w:rPr>
          <w:rFonts w:ascii="Times New Roman"/>
          <w:b w:val="false"/>
          <w:i w:val="false"/>
          <w:color w:val="000000"/>
          <w:sz w:val="28"/>
        </w:rPr>
        <w:t>
      7) ұсынылатын жалға беру ақысының ставкасы;
</w:t>
      </w:r>
      <w:r>
        <w:br/>
      </w:r>
      <w:r>
        <w:rPr>
          <w:rFonts w:ascii="Times New Roman"/>
          <w:b w:val="false"/>
          <w:i w:val="false"/>
          <w:color w:val="000000"/>
          <w:sz w:val="28"/>
        </w:rPr>
        <w:t>
      8) тендер жеңiмпазы;
</w:t>
      </w:r>
      <w:r>
        <w:br/>
      </w:r>
      <w:r>
        <w:rPr>
          <w:rFonts w:ascii="Times New Roman"/>
          <w:b w:val="false"/>
          <w:i w:val="false"/>
          <w:color w:val="000000"/>
          <w:sz w:val="28"/>
        </w:rPr>
        <w:t>
      9) мүлiктiк жалдау (жалға бepу) шартына қол қою жөнiндегi тараптардың мiндеттемелерi.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46. Тендер нәтижелерi туралы хаттаманың көшiрмесi тендердiң жеңiмпазына берiледi және мүлiктiк жалдау (жалға беру) шартын жасасуға оның құқығын растайтын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Жалға алушымен мүліктік жалдау (жалға беру) шарты тендер хаттамасына қол қойған күнiнен бастап 10 күнтiзбелiк күннен аспайтын мерзiмде немесе Жалға беруші мақсатқа арналуы бойынша объектiнi мүлiктiк жалдауға беру (жалға беру) туралы шешiм қабылдағаннан кейiн жасалады, одан кейiн теңгерiмдi ұстаушы 30 күнтiзбелiк күннен аспайтын мерзiмде объектiнi қабылдау-беру актiсi бойынша жалға алушыға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Қабылдау-беру актiсiн Жалға берушi бекiтедi және мыналарды қамтуы тиiс:
</w:t>
      </w:r>
      <w:r>
        <w:br/>
      </w:r>
      <w:r>
        <w:rPr>
          <w:rFonts w:ascii="Times New Roman"/>
          <w:b w:val="false"/>
          <w:i w:val="false"/>
          <w:color w:val="000000"/>
          <w:sz w:val="28"/>
        </w:rPr>
        <w:t>
      1) актiнi жасау орны мен күнiн;
</w:t>
      </w:r>
      <w:r>
        <w:br/>
      </w:r>
      <w:r>
        <w:rPr>
          <w:rFonts w:ascii="Times New Roman"/>
          <w:b w:val="false"/>
          <w:i w:val="false"/>
          <w:color w:val="000000"/>
          <w:sz w:val="28"/>
        </w:rPr>
        <w:t>
      2) құжаттардың, оларға сәйкес өкілдер тараптардың мүддесiн білдiруге уәкiлеттi атаулары мен деректемелерi;
</w:t>
      </w:r>
      <w:r>
        <w:br/>
      </w:r>
      <w:r>
        <w:rPr>
          <w:rFonts w:ascii="Times New Roman"/>
          <w:b w:val="false"/>
          <w:i w:val="false"/>
          <w:color w:val="000000"/>
          <w:sz w:val="28"/>
        </w:rPr>
        <w:t>
      3) оларға сәйкес объектiнi беру жүргiзiлетiн мүліктік жалдау (жалға бepу) шартының нөмiрi мен қол қою күнi;
</w:t>
      </w:r>
      <w:r>
        <w:br/>
      </w:r>
      <w:r>
        <w:rPr>
          <w:rFonts w:ascii="Times New Roman"/>
          <w:b w:val="false"/>
          <w:i w:val="false"/>
          <w:color w:val="000000"/>
          <w:sz w:val="28"/>
        </w:rPr>
        <w:t>
      4) анықталған ақауларының тiзбесiмен берiлетiн объектiлердiң техникалық жай-күйi;
</w:t>
      </w:r>
      <w:r>
        <w:br/>
      </w:r>
      <w:r>
        <w:rPr>
          <w:rFonts w:ascii="Times New Roman"/>
          <w:b w:val="false"/>
          <w:i w:val="false"/>
          <w:color w:val="000000"/>
          <w:sz w:val="28"/>
        </w:rPr>
        <w:t>
      5) тараптардың мөрлерiмен расталған өкiлдердiң қолдары.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Қабылдау-беру актiсi мемлекеттiк және орыс тiлдерiнде алты данада жасалады, екеуі Жалға берушіде, екеуi теңгерiмде ұстаушыда сақталады және екеуі - Жалға алушыға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Тендердiң жеңiмпазы мүлiктiк жалдау (жалға бepу) шартын жасасудан бас тартқан жағдайда Жалға берушi қалған тендерге қатысушылар қатарынан жеңiмпазды айқындауға (егер қалғандардың саны екеуден аз болмаса) немесе жаңа тендер өткiзу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51. Мүлiктiк жалдау (жалға бepу) шарты мiндеттi түрде мынадай жағдайларды қамтуы тиіс:
</w:t>
      </w:r>
      <w:r>
        <w:br/>
      </w:r>
      <w:r>
        <w:rPr>
          <w:rFonts w:ascii="Times New Roman"/>
          <w:b w:val="false"/>
          <w:i w:val="false"/>
          <w:color w:val="000000"/>
          <w:sz w:val="28"/>
        </w:rPr>
        <w:t>
      1) объектiнiң техникалық сипаттамасын;
</w:t>
      </w:r>
      <w:r>
        <w:br/>
      </w:r>
      <w:r>
        <w:rPr>
          <w:rFonts w:ascii="Times New Roman"/>
          <w:b w:val="false"/>
          <w:i w:val="false"/>
          <w:color w:val="000000"/>
          <w:sz w:val="28"/>
        </w:rPr>
        <w:t>
      2) жалға алушыға жалға берiлген мүлiктiң мерзiмiн және шарттың қолданылу мерзiмiн;
</w:t>
      </w:r>
      <w:r>
        <w:br/>
      </w:r>
      <w:r>
        <w:rPr>
          <w:rFonts w:ascii="Times New Roman"/>
          <w:b w:val="false"/>
          <w:i w:val="false"/>
          <w:color w:val="000000"/>
          <w:sz w:val="28"/>
        </w:rPr>
        <w:t>
      3) жалға алынған мүлiктi пайдалану ақысын енгiзу тәртiбiн, мөлшерi мен мерзімiн;
</w:t>
      </w:r>
      <w:r>
        <w:br/>
      </w:r>
      <w:r>
        <w:rPr>
          <w:rFonts w:ascii="Times New Roman"/>
          <w:b w:val="false"/>
          <w:i w:val="false"/>
          <w:color w:val="000000"/>
          <w:sz w:val="28"/>
        </w:rPr>
        <w:t>
      4) жалға алушының мiндеттерiн;
</w:t>
      </w:r>
      <w:r>
        <w:br/>
      </w:r>
      <w:r>
        <w:rPr>
          <w:rFonts w:ascii="Times New Roman"/>
          <w:b w:val="false"/>
          <w:i w:val="false"/>
          <w:color w:val="000000"/>
          <w:sz w:val="28"/>
        </w:rPr>
        <w:t>
      5) Жалға берушiнiң мiндеттерiн;
</w:t>
      </w:r>
      <w:r>
        <w:br/>
      </w:r>
      <w:r>
        <w:rPr>
          <w:rFonts w:ascii="Times New Roman"/>
          <w:b w:val="false"/>
          <w:i w:val="false"/>
          <w:color w:val="000000"/>
          <w:sz w:val="28"/>
        </w:rPr>
        <w:t>
      6) шартты мерзiмiнен бұрын бұзу негiздерi мен шарттарын.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52. Бiр жылдан астам мерзiмге жасалған мүлiктiк жалдау (жалға беру) шарты мемлекеттiк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Коммуналдық қызмет көрсетулерге төлемдер, ағымдағы және күрделi жөндеуге ақша аудару, объектiге қызмет көрсетуге төлемдер мүлiктiк жалдау (жалға беру) ақысына кiрмейдi. Бұл төлемдердi Жалға алушылар ведомстволық күзетке, пайдалану, коммуналдық, санитарлық және басқа да қызметтердi тiкелей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54. Егер мүлiктiк жалдау (жалға беру) шартында өзгеше көзделмесе, мүлiкті пайдалану үшiн жалдау ақысының ставкасы жылына бiр реттен көп емес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55. Егер заңнама кесiмдерiнде немесе шартта өзгеше көзделмесе, жалға берушiнiң келiсiмiнсiз жалға алушы жасаған бөлiнбейтiн жақсартулардың құны өтеуге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Республикасының аумағындағы қорғаныс объектiлерi мүдделi мемлекеттер үкiметтерi арасындағы арнайы келiсiмдер негiзiнде басқа мемлекеттердiң ұйымдарына мүлiктiк жалдауға берiлу (жалға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57. Қорғаныс объектiлерiн мүлiктiк жалдауға беруден (жалға беруден) түскен қаражат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Әскери мүлiктi сату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Қазақстан Республикасының Қарулы Күштерiнде, басқа да әскерлерi мен әскери құралымдарында пайдаланылмайтын әскери мүлiктi жекешелендiру объектiлерiн сатумен байланысты қарым-қатынасты реттейтiн заңнамада белгiленген тәртiппен уәкілеттi орган сатуы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59. Сатуға жататын әскери мүлiктiң тiзбесiн Қазақстан Республикасының Қарулы Күштерi, басқа да әскерлерi мен әскери құралымдары бөлiмшелерiнiң ұсыныстары негiзiнде Әскери-техникалық комиссия жасайды және уәкiлеттi органның басшысы немесе оның орнындағы адам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Қару-жарақ, әскери техника мен пайдаға асыру өнiмдерi заңды және жеке тұлғаларға тек оларда тиiстi қызмет түрлерiне лицензиялары болған кезде сатылуы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жаңа редакцияда - ҚР Үкіметінің 2005.01.28.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Әскери мүлiктi сатудан түскен қаражат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Әскери мүлiктi пайдаға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Пайдалану мүмкiн емес қару-жарақтың, әскери техниканың, оқ-дәрiнiң, арнайы құралдардың барлық түрлерi және басқа әскери-техникалық мүлiк пайдаға асыруға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Пайдаға асыруға жататын мүлiктiң тiзбесiн әскери мүлiктi есепке алуды жүзеге асыратын Қазақстан Республикасының Қарулы Күштерi, басқа да әскерлерi мен әскери құралымдары бөлiмшелерiнiң ұсынысы негiзiнде Әскери-техникалық комиссия жасайды және уәкiлеттi органның басшысы немесе оның орнындағы адам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64. Пайдаға асыруға жататын мүлiктiң тiзбесiнде мыналар көзделуi тиiс:
</w:t>
      </w:r>
      <w:r>
        <w:br/>
      </w:r>
      <w:r>
        <w:rPr>
          <w:rFonts w:ascii="Times New Roman"/>
          <w:b w:val="false"/>
          <w:i w:val="false"/>
          <w:color w:val="000000"/>
          <w:sz w:val="28"/>
        </w:rPr>
        <w:t>
      1) мүліктің түрі;
</w:t>
      </w:r>
      <w:r>
        <w:br/>
      </w:r>
      <w:r>
        <w:rPr>
          <w:rFonts w:ascii="Times New Roman"/>
          <w:b w:val="false"/>
          <w:i w:val="false"/>
          <w:color w:val="000000"/>
          <w:sz w:val="28"/>
        </w:rPr>
        <w:t>
      2) шығарылған жылы;
</w:t>
      </w:r>
      <w:r>
        <w:br/>
      </w:r>
      <w:r>
        <w:rPr>
          <w:rFonts w:ascii="Times New Roman"/>
          <w:b w:val="false"/>
          <w:i w:val="false"/>
          <w:color w:val="000000"/>
          <w:sz w:val="28"/>
        </w:rPr>
        <w:t>
      3) саны;
</w:t>
      </w:r>
      <w:r>
        <w:br/>
      </w:r>
      <w:r>
        <w:rPr>
          <w:rFonts w:ascii="Times New Roman"/>
          <w:b w:val="false"/>
          <w:i w:val="false"/>
          <w:color w:val="000000"/>
          <w:sz w:val="28"/>
        </w:rPr>
        <w:t>
      4) жиынтықтағы бұйымдардың болуы (электронды жабдықтар немесе приборлар, двигательдер, аккумуляторлар және тағы басқалар);
</w:t>
      </w:r>
      <w:r>
        <w:br/>
      </w:r>
      <w:r>
        <w:rPr>
          <w:rFonts w:ascii="Times New Roman"/>
          <w:b w:val="false"/>
          <w:i w:val="false"/>
          <w:color w:val="000000"/>
          <w:sz w:val="28"/>
        </w:rPr>
        <w:t>
      5) орналасқан немесе сақтауға қойған жерi;
</w:t>
      </w:r>
      <w:r>
        <w:br/>
      </w:r>
      <w:r>
        <w:rPr>
          <w:rFonts w:ascii="Times New Roman"/>
          <w:b w:val="false"/>
          <w:i w:val="false"/>
          <w:color w:val="000000"/>
          <w:sz w:val="28"/>
        </w:rPr>
        <w:t>
      6) техникалық құжаттаманың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65. Таңдаған технологияларға және экономикалық мақсаттылығына байланысты пайдаға асыру оның сақталу орнында немесе мамандандырылған кәсiпорындарда (цехтарда, учаскелерде, алаңдарда, аумақтарда)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66. Пайдаға асыруға жататын мүлiктi оның сақталу орны шегiнен Қазақстан Республикасының қолданылып жүрген заңнамасында көзделген талаптарға сәйкес өнеркәсiптiк алаңдарда немесе өндiрiс цехтарына шығару уәкiлеттi органның шешiмi негiзiнде пайдаға асыруды жүргiзетiн ұйымдар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Пайдаға асыруды уәкiлеттi органның бөлiмшелерi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68. Пайдаға асыру өндiрiсi үшiн мемлекеттiк сатып алу туралы заңнамада белгiленген тәртiппен заңды тұлғалар тартылуы мүмкiн. 
</w:t>
      </w:r>
      <w:r>
        <w:rPr>
          <w:rFonts w:ascii="Times New Roman"/>
          <w:b w:val="false"/>
          <w:i w:val="false"/>
          <w:color w:val="800000"/>
          <w:sz w:val="28"/>
        </w:rPr>
        <w:t>
</w:t>
      </w:r>
      <w:r>
        <w:rPr>
          <w:rFonts w:ascii="Times New Roman"/>
          <w:b w:val="false"/>
          <w:i/>
          <w:color w:val="800000"/>
          <w:sz w:val="28"/>
        </w:rPr>
        <w:t>
(РҚАО-ның ескертуі: Z020321, P001663)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Бұл ретте оқ-дәрiлердi пайдаға асыру өндiрiсi үшiн олардың оқ-дәрiлердi пайдаға асыру өнiмдерiн сату жөнiнде қызметтер көрсетуi мiндеттi шартымен заңды тұлғалар тартылуы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69-тармаққа өзгеріс енгізілді - ҚР Үкіметінің 2005.01.28.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Пайдаға асыру жөнiндегi өндiрiс жұмыстарына оның сақталу орнында рұқсат беру уәкiлеттi органның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Пайдаға асыру жөнiндегi жұмыстарды жүргiзу кезiнде қауiпсiздiк шараларын сақтауға жауапкершілiк көрсетiлген жұмысты жүзеге асыратын ұйымның басшысына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Пайдаға асыру процесiн, пайдаға асырылған мүлiктi сақтау және сату тәртiбiн бақылауды уәкілеттi орган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71-тармаққа өзгеріс енгізілді - ҚР Үкіметінің 2005.01.28.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Пайдаға асыру үшiн берiлетiн мүлiк уәкiлеттi орган айқындаған тәртіппен қауiпсiз жағдайға келтiрілуi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73. Пайдаға асыру өнiмдерiн сату осы Ереженiң 4-тарауына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