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b1cb" w14:textId="4f1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10 мамырдағы N 685 қаулысына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Yкiметінің 2003 жылғы 6 қазандағы N 1031 қаулысы. Ескерту. Күші жойылды - Қазақстан Республикасы Үкіметінің 2011 жылғы 19 шілдедегі № 830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Қазақстан Республикасы Үкіметінің 2011 жылғы 19 шілдедегі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"Ғылым саласындағы сыйлықтар туралы" Қазақстан Республикасы Үкiметiнiң 2000 жылғы 10 мамырдағы N 685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22, 243-құжат) мынадай өзгерiс пен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"алтыншы"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үшiншi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Ауыл шаруашылығы министрлiгiне -  2003 жылдан бастап алтыншы абзацта көрсетiлген сыйлықтар;";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министрлiгiне А.И.Бараев атындағы сыйлықтарды төлеуге көзделген бюджет қаражаты 2004 жылдан бастап Қазақстан Республикасының Ауыл шаруашылығы министрлiгiне берiлсiн.".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