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fbd2f" w14:textId="00fbd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Дипломатиялық қызмет қызметкерiне немесе жұмыскерiне немесе оның отбасы мүшелерiне шет елде болу уақытында өздерiнiң қызметтiк мiндеттерiн не соларға байланысты қызметтi атқару кезiнде келтірілген залалды өтеудің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15 қазаңдағы N 1056 қаулысы. Күші жойылды - Қазақстан Республикасы Үкіметінің 2025 жылғы 3 сәуірдегі № 207 қаулысымен</w:t>
      </w:r>
    </w:p>
    <w:p>
      <w:pPr>
        <w:spacing w:after="0"/>
        <w:ind w:left="0"/>
        <w:jc w:val="both"/>
      </w:pPr>
      <w:r>
        <w:rPr>
          <w:rFonts w:ascii="Times New Roman"/>
          <w:b w:val="false"/>
          <w:i w:val="false"/>
          <w:color w:val="ff0000"/>
          <w:sz w:val="28"/>
        </w:rPr>
        <w:t xml:space="preserve">
      Ескерту. Күші жойылды - ҚР Үкіметінің 03.04.2025 </w:t>
      </w:r>
      <w:r>
        <w:rPr>
          <w:rFonts w:ascii="Times New Roman"/>
          <w:b w:val="false"/>
          <w:i w:val="false"/>
          <w:color w:val="ff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Республикасының дипломатиялық қызметi туралы" Қазақстан Республикасының 2002 жылғы 7 наурыздағы Заңы </w:t>
      </w:r>
      <w:r>
        <w:rPr>
          <w:rFonts w:ascii="Times New Roman"/>
          <w:b w:val="false"/>
          <w:i w:val="false"/>
          <w:color w:val="000000"/>
          <w:sz w:val="28"/>
        </w:rPr>
        <w:t xml:space="preserve">25-бабының </w:t>
      </w:r>
      <w:r>
        <w:rPr>
          <w:rFonts w:ascii="Times New Roman"/>
          <w:b w:val="false"/>
          <w:i w:val="false"/>
          <w:color w:val="000000"/>
          <w:sz w:val="28"/>
        </w:rPr>
        <w:t xml:space="preserve"> 7-тармағына сәйкес Қазақстан Республикасының Yкiметі ҚАУЛЫ ЕТЕДІ: </w:t>
      </w:r>
    </w:p>
    <w:bookmarkStart w:name="z1" w:id="0"/>
    <w:p>
      <w:pPr>
        <w:spacing w:after="0"/>
        <w:ind w:left="0"/>
        <w:jc w:val="both"/>
      </w:pPr>
      <w:r>
        <w:rPr>
          <w:rFonts w:ascii="Times New Roman"/>
          <w:b w:val="false"/>
          <w:i w:val="false"/>
          <w:color w:val="000000"/>
          <w:sz w:val="28"/>
        </w:rPr>
        <w:t xml:space="preserve">
      1. Қоса берiлiп отырған Дипломатиялық қызмет қызметкерiне немесе жұмыскерiне немесе оның отбасы мүшелерiне шет елде болу уақытында өздерiнiң қызметтiк мiндеттерiн не соларға байланысты қызметтi атқару кезiнде келтiрiлген залалды өтеудiң ережесi </w:t>
      </w:r>
    </w:p>
    <w:bookmarkEnd w:id="0"/>
    <w:p>
      <w:pPr>
        <w:spacing w:after="0"/>
        <w:ind w:left="0"/>
        <w:jc w:val="both"/>
      </w:pPr>
      <w:r>
        <w:rPr>
          <w:rFonts w:ascii="Times New Roman"/>
          <w:b w:val="false"/>
          <w:i w:val="false"/>
          <w:color w:val="000000"/>
          <w:sz w:val="28"/>
        </w:rPr>
        <w:t xml:space="preserve">
      бекiтiлсiн. </w:t>
      </w:r>
    </w:p>
    <w:bookmarkStart w:name="z3" w:id="1"/>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2003 жылғы 15 қазандағы</w:t>
            </w:r>
            <w:r>
              <w:br/>
            </w:r>
            <w:r>
              <w:rPr>
                <w:rFonts w:ascii="Times New Roman"/>
                <w:b w:val="false"/>
                <w:i w:val="false"/>
                <w:color w:val="000000"/>
                <w:sz w:val="20"/>
              </w:rPr>
              <w:t>N 1056 қаулысымен</w:t>
            </w:r>
            <w:r>
              <w:br/>
            </w:r>
            <w:r>
              <w:rPr>
                <w:rFonts w:ascii="Times New Roman"/>
                <w:b w:val="false"/>
                <w:i w:val="false"/>
                <w:color w:val="000000"/>
                <w:sz w:val="20"/>
              </w:rPr>
              <w:t>бекітілген</w:t>
            </w:r>
          </w:p>
        </w:tc>
      </w:tr>
    </w:tbl>
    <w:bookmarkStart w:name="z4" w:id="2"/>
    <w:p>
      <w:pPr>
        <w:spacing w:after="0"/>
        <w:ind w:left="0"/>
        <w:jc w:val="left"/>
      </w:pPr>
      <w:r>
        <w:rPr>
          <w:rFonts w:ascii="Times New Roman"/>
          <w:b/>
          <w:i w:val="false"/>
          <w:color w:val="000000"/>
        </w:rPr>
        <w:t xml:space="preserve"> Дипломатиялық қызмет қызметкерiне немесе жұмыскерiне немесе оның отбасы мүшелерiне шет елде болу уақытында өздерiнiң қызметтiк мiндеттерiн не соларға байланысты қызметтi атқару кезiнде келтiрілген залалды өтеудiң ережесi </w:t>
      </w:r>
      <w:r>
        <w:br/>
      </w:r>
      <w:r>
        <w:rPr>
          <w:rFonts w:ascii="Times New Roman"/>
          <w:b/>
          <w:i w:val="false"/>
          <w:color w:val="000000"/>
        </w:rPr>
        <w:t>1. Жалпы ережелер</w:t>
      </w:r>
    </w:p>
    <w:bookmarkEnd w:id="2"/>
    <w:bookmarkStart w:name="z6" w:id="3"/>
    <w:p>
      <w:pPr>
        <w:spacing w:after="0"/>
        <w:ind w:left="0"/>
        <w:jc w:val="both"/>
      </w:pPr>
      <w:r>
        <w:rPr>
          <w:rFonts w:ascii="Times New Roman"/>
          <w:b w:val="false"/>
          <w:i w:val="false"/>
          <w:color w:val="000000"/>
          <w:sz w:val="28"/>
        </w:rPr>
        <w:t xml:space="preserve">
      1. Осы Ереже дипломатиялық қызмет қызметкерiне немесе жұмыскерiне немесе оның отбасы мүшелерiне шет елде болу уақытында өздерінiң қызметтік мiндеттерiн немесе соларға байланысты қызметтi атқару кезiнде келтiрілген залалды өтеудiң шарттарын анықтайды және тәртiбiн белгілейдi. </w:t>
      </w:r>
    </w:p>
    <w:bookmarkEnd w:id="3"/>
    <w:bookmarkStart w:name="z7" w:id="4"/>
    <w:p>
      <w:pPr>
        <w:spacing w:after="0"/>
        <w:ind w:left="0"/>
        <w:jc w:val="both"/>
      </w:pPr>
      <w:r>
        <w:rPr>
          <w:rFonts w:ascii="Times New Roman"/>
          <w:b w:val="false"/>
          <w:i w:val="false"/>
          <w:color w:val="000000"/>
          <w:sz w:val="28"/>
        </w:rPr>
        <w:t xml:space="preserve">
      2. Осы Ережедегi залал деп қарулы немесе азаматтық қақтығыстардың, террорлық актілердiң, төтенше жағдайлардың, үшiншi бiр адамдардың заңға қарсы әрекеттерi нәтижесiнде дипломатиялық қызмет қызметкерiнiң немесе жұмыскерiнiң немесе оның отбасы мүшелерiнiң өмiрiне және денсаулығына келтiрiлген зиян (бұдан әрi - дененiң зақымдануы) ұғынылады. </w:t>
      </w:r>
    </w:p>
    <w:bookmarkEnd w:id="4"/>
    <w:bookmarkStart w:name="z8" w:id="5"/>
    <w:p>
      <w:pPr>
        <w:spacing w:after="0"/>
        <w:ind w:left="0"/>
        <w:jc w:val="both"/>
      </w:pPr>
      <w:r>
        <w:rPr>
          <w:rFonts w:ascii="Times New Roman"/>
          <w:b w:val="false"/>
          <w:i w:val="false"/>
          <w:color w:val="000000"/>
          <w:sz w:val="28"/>
        </w:rPr>
        <w:t xml:space="preserve">
      3. Залал Қазақстан Республикасы Үкiметiнiң тиiстi қаржы жылына арналған республикалық бюджетте жыл сайын көзделетiн резервiнiң қаражаты есебiнен өтеледi. </w:t>
      </w:r>
    </w:p>
    <w:bookmarkEnd w:id="5"/>
    <w:bookmarkStart w:name="z9" w:id="6"/>
    <w:p>
      <w:pPr>
        <w:spacing w:after="0"/>
        <w:ind w:left="0"/>
        <w:jc w:val="left"/>
      </w:pPr>
      <w:r>
        <w:rPr>
          <w:rFonts w:ascii="Times New Roman"/>
          <w:b/>
          <w:i w:val="false"/>
          <w:color w:val="000000"/>
        </w:rPr>
        <w:t xml:space="preserve"> 2. Залалды өтеу туралы iстi қарау тәртiбi </w:t>
      </w:r>
    </w:p>
    <w:bookmarkEnd w:id="6"/>
    <w:p>
      <w:pPr>
        <w:spacing w:after="0"/>
        <w:ind w:left="0"/>
        <w:jc w:val="both"/>
      </w:pPr>
      <w:r>
        <w:rPr>
          <w:rFonts w:ascii="Times New Roman"/>
          <w:b w:val="false"/>
          <w:i w:val="false"/>
          <w:color w:val="000000"/>
          <w:sz w:val="28"/>
        </w:rPr>
        <w:t xml:space="preserve">
      4. Осы Ережеге сәйкес өтелуге тиiс залал келтiрiлген  жағдайда, дипломатиялық қызмет қызметкерi немесе жұмыскерi Қазақстан Республикасының Сыртқы iстер министрiне (бұдан әрi - Министр) келтiрiлген залалды өтеу туралы жазбаша өтiнiш бередi. </w:t>
      </w:r>
    </w:p>
    <w:bookmarkStart w:name="z11" w:id="7"/>
    <w:p>
      <w:pPr>
        <w:spacing w:after="0"/>
        <w:ind w:left="0"/>
        <w:jc w:val="both"/>
      </w:pPr>
      <w:r>
        <w:rPr>
          <w:rFonts w:ascii="Times New Roman"/>
          <w:b w:val="false"/>
          <w:i w:val="false"/>
          <w:color w:val="000000"/>
          <w:sz w:val="28"/>
        </w:rPr>
        <w:t xml:space="preserve">
      5. Залалды өтеу туралы өтiнiш осы Ереженiң 3-тарауында белгiленген талаптарға сәйкес берiледi. </w:t>
      </w:r>
    </w:p>
    <w:bookmarkEnd w:id="7"/>
    <w:p>
      <w:pPr>
        <w:spacing w:after="0"/>
        <w:ind w:left="0"/>
        <w:jc w:val="both"/>
      </w:pPr>
      <w:r>
        <w:rPr>
          <w:rFonts w:ascii="Times New Roman"/>
          <w:b w:val="false"/>
          <w:i w:val="false"/>
          <w:color w:val="000000"/>
          <w:sz w:val="28"/>
        </w:rPr>
        <w:t xml:space="preserve">
      Залалды өтеу туралы өтiнiш осы Ереженiң 3-тарауында көрсетілген талаптарға сәйкес келмеген кезде ол өтініш берушiге қаралмай қайтарылады. </w:t>
      </w:r>
    </w:p>
    <w:bookmarkStart w:name="z12" w:id="8"/>
    <w:p>
      <w:pPr>
        <w:spacing w:after="0"/>
        <w:ind w:left="0"/>
        <w:jc w:val="both"/>
      </w:pPr>
      <w:r>
        <w:rPr>
          <w:rFonts w:ascii="Times New Roman"/>
          <w:b w:val="false"/>
          <w:i w:val="false"/>
          <w:color w:val="000000"/>
          <w:sz w:val="28"/>
        </w:rPr>
        <w:t xml:space="preserve">
      6. Дипломатиялық қызмет қызметкерiнiң немесе жұмыскерiнiң залалды өтеу туралы жеке өзiнiң өтiнiшпен шығу мүмкiндiгi болмаған жағдайда, Министрге оның отбасының кәмелетке толған мүшесi жүгiнедi. </w:t>
      </w:r>
    </w:p>
    <w:bookmarkEnd w:id="8"/>
    <w:bookmarkStart w:name="z13" w:id="9"/>
    <w:p>
      <w:pPr>
        <w:spacing w:after="0"/>
        <w:ind w:left="0"/>
        <w:jc w:val="both"/>
      </w:pPr>
      <w:r>
        <w:rPr>
          <w:rFonts w:ascii="Times New Roman"/>
          <w:b w:val="false"/>
          <w:i w:val="false"/>
          <w:color w:val="000000"/>
          <w:sz w:val="28"/>
        </w:rPr>
        <w:t xml:space="preserve">
      7. Өтiнiштiң негiзiнде Министрлiк заңнамада белгiленген тәртiппен залалды өтеуге қаражат бөлудi көздейтiн Қазақстан Республикасының Үкiметi қаулысының жобасын әзiрлейдi. </w:t>
      </w:r>
    </w:p>
    <w:bookmarkEnd w:id="9"/>
    <w:bookmarkStart w:name="z14" w:id="10"/>
    <w:p>
      <w:pPr>
        <w:spacing w:after="0"/>
        <w:ind w:left="0"/>
        <w:jc w:val="both"/>
      </w:pPr>
      <w:r>
        <w:rPr>
          <w:rFonts w:ascii="Times New Roman"/>
          <w:b w:val="false"/>
          <w:i w:val="false"/>
          <w:color w:val="000000"/>
          <w:sz w:val="28"/>
        </w:rPr>
        <w:t xml:space="preserve">
      8. Залалды өтеу "Қазақстан Республикасының дипломатиялық қызметi туралы" Қазақстан Республикасы Заңының 25-бабында белгiленген мөлшерде жүзеге асырылады. </w:t>
      </w:r>
    </w:p>
    <w:bookmarkEnd w:id="10"/>
    <w:bookmarkStart w:name="z15" w:id="11"/>
    <w:p>
      <w:pPr>
        <w:spacing w:after="0"/>
        <w:ind w:left="0"/>
        <w:jc w:val="left"/>
      </w:pPr>
      <w:r>
        <w:rPr>
          <w:rFonts w:ascii="Times New Roman"/>
          <w:b/>
          <w:i w:val="false"/>
          <w:color w:val="000000"/>
        </w:rPr>
        <w:t xml:space="preserve"> 3. Залалды өтеу туралы өтiнiшке қойылатын талаптар</w:t>
      </w:r>
    </w:p>
    <w:bookmarkEnd w:id="11"/>
    <w:bookmarkStart w:name="z16" w:id="12"/>
    <w:p>
      <w:pPr>
        <w:spacing w:after="0"/>
        <w:ind w:left="0"/>
        <w:jc w:val="both"/>
      </w:pPr>
      <w:r>
        <w:rPr>
          <w:rFonts w:ascii="Times New Roman"/>
          <w:b w:val="false"/>
          <w:i w:val="false"/>
          <w:color w:val="000000"/>
          <w:sz w:val="28"/>
        </w:rPr>
        <w:t xml:space="preserve">
      9. Өтiнiште өмiрiне және денсаулығына зиян келтiрiлген орны, уақыты, себебi және басқа да жағдайлары, келген мемлекеттiң болған оқиға туралы хабар берiлген органдарының атауы және заңды мекен-жайы немесе осы оқиға туралы хабар берiлмегендiгінiң себептерi көрсетіледі. </w:t>
      </w:r>
    </w:p>
    <w:bookmarkEnd w:id="12"/>
    <w:bookmarkStart w:name="z17" w:id="13"/>
    <w:p>
      <w:pPr>
        <w:spacing w:after="0"/>
        <w:ind w:left="0"/>
        <w:jc w:val="both"/>
      </w:pPr>
      <w:r>
        <w:rPr>
          <w:rFonts w:ascii="Times New Roman"/>
          <w:b w:val="false"/>
          <w:i w:val="false"/>
          <w:color w:val="000000"/>
          <w:sz w:val="28"/>
        </w:rPr>
        <w:t xml:space="preserve">
      10. Өмiрi мен денсаулығына зиян келтiрiлгендiгi туралы өтiнiшке: </w:t>
      </w:r>
    </w:p>
    <w:bookmarkEnd w:id="13"/>
    <w:p>
      <w:pPr>
        <w:spacing w:after="0"/>
        <w:ind w:left="0"/>
        <w:jc w:val="both"/>
      </w:pPr>
      <w:r>
        <w:rPr>
          <w:rFonts w:ascii="Times New Roman"/>
          <w:b w:val="false"/>
          <w:i w:val="false"/>
          <w:color w:val="000000"/>
          <w:sz w:val="28"/>
        </w:rPr>
        <w:t xml:space="preserve">
      өмiрi мен денсаулығына зиян келтiрiлгенiн анықтайтын құжаттар (медициналық анықтамалар, өзге де растайтын құжаттар); </w:t>
      </w:r>
    </w:p>
    <w:p>
      <w:pPr>
        <w:spacing w:after="0"/>
        <w:ind w:left="0"/>
        <w:jc w:val="both"/>
      </w:pPr>
      <w:r>
        <w:rPr>
          <w:rFonts w:ascii="Times New Roman"/>
          <w:b w:val="false"/>
          <w:i w:val="false"/>
          <w:color w:val="000000"/>
          <w:sz w:val="28"/>
        </w:rPr>
        <w:t xml:space="preserve">
      дипломатиялық қызмет қызметкерiнiң немесе жұмыскерiнiң немесе оның отбасы мүшесiнiң өмiрi мен денсаулығына зиян келтiрiлген орны, уақыты, себебi және басқа да жағдайлары туралы актi немесе өзге де құжат. </w:t>
      </w:r>
    </w:p>
    <w:bookmarkStart w:name="z18" w:id="14"/>
    <w:p>
      <w:pPr>
        <w:spacing w:after="0"/>
        <w:ind w:left="0"/>
        <w:jc w:val="left"/>
      </w:pPr>
      <w:r>
        <w:rPr>
          <w:rFonts w:ascii="Times New Roman"/>
          <w:b/>
          <w:i w:val="false"/>
          <w:color w:val="000000"/>
        </w:rPr>
        <w:t xml:space="preserve"> 4. Қорытынды ережелер</w:t>
      </w:r>
    </w:p>
    <w:bookmarkEnd w:id="14"/>
    <w:bookmarkStart w:name="z19" w:id="15"/>
    <w:p>
      <w:pPr>
        <w:spacing w:after="0"/>
        <w:ind w:left="0"/>
        <w:jc w:val="both"/>
      </w:pPr>
      <w:r>
        <w:rPr>
          <w:rFonts w:ascii="Times New Roman"/>
          <w:b w:val="false"/>
          <w:i w:val="false"/>
          <w:color w:val="000000"/>
          <w:sz w:val="28"/>
        </w:rPr>
        <w:t xml:space="preserve">
      11. Дипломатиялық қызмет қызметкерi немесе жұмыскері немесе оның отбасы мүшесi қабылданған шешiммен келiспеген жағдайда, ол сот тәртібiмен оған шағымдануға құқылы. </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