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3e84" w14:textId="ba43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мәні бар тауарларды мемлекеттік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5 қарашадағы N 1090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сатып алу туралы" Қазақстан Республикасының 2002 жылғы 16 мамырдағы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21-бабы 1-тармағының 5) тармақшасына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"Петропавл ауыр машина жасау зауыты" ашық акционерлік қоғамы "ҚазМұнайГаз" ұлттық компаниясы" жабық акционерлік қоғамы (бұдан әрі - "ҚазМұнайГаз" ҰК" ЖАҚ) және олармен аффилиирленген "Өзенмұнайгаз" және "Ембімұнайгаз" ашық акционерлік қоғамдарының заңды тұлғалары оларды сатып алуға 2004 жылы 3 250 000 000 (үш миллиард екі жүз елу миллион) теңге сомасында көздеген қаражат шегінде сатып алудың маңызды стратегиялық мәні бар тауарларды - МБУ-125 ұтқыр бұрғылау қондырғысының бес бірлігін және оның түрлерін жеткізуші болып айқындалсын.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2004.03.25. N 367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 және минералдық ресурстар министрлігі "ҚазМұнайГаз" ҰК" ЖАҚ"-тың осы қаулыдан туындайтын шараларды заңнамада белгіленген тәртіппен қабылдауын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