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3e84" w14:textId="ba4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тауарларды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қарашадағы N 1090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 1-тармағының 5) тармақшасына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ауыр машина жасау зауыты" ашық акционерлік қоғамы "ҚазМұнайГаз" ұлттық компаниясы" жабық акционерлік қоғамы (бұдан әрі - "ҚазМұнайГаз" ҰК" ЖАҚ) және олармен аффилиирленген "Өзенмұнайгаз" және "Ембімұнайгаз" ашық акционерлік қоғамдарының заңды тұлғалары оларды сатып алуға 2004 жылы 3 250 000 000 (үш миллиард екі жүз елу миллион) теңге сомасында көздеген қаражат шегінде сатып алудың маңызды стратегиялық мәні бар тауарларды - МБУ-125 ұтқыр бұрғылау қондырғысының бес бірлігін және оның түрлерін жеткізуші болып айқындалсын.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2004.03.25. 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министрлігі "ҚазМұнайГаз" ҰК" ЖАҚ"-тың осы қаулыдан туындайтын шараларды заңнамада белгіленген тәртіппен қабылдауын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