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fe75" w14:textId="f73f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 Экономикалық кеңесі жанындағы Экономикалық мәселелер жөніндегі комиссиядағы Қазақстан Республикасының Өкілетті Өкілі В.Б.Темірбаевтың қызметін қаржыландырудың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28 қарашадағы N 1195 қаулысы. Қаулының күші жойылды - ҚР Үкіметінің 2004 жылғы 12 тамыздағы N 844 қаулысымен</w:t>
      </w:r>
    </w:p>
    <w:p>
      <w:pPr>
        <w:spacing w:after="0"/>
        <w:ind w:left="0"/>
        <w:jc w:val="both"/>
      </w:pPr>
      <w:bookmarkStart w:name="z5" w:id="0"/>
      <w:r>
        <w:rPr>
          <w:rFonts w:ascii="Times New Roman"/>
          <w:b w:val="false"/>
          <w:i w:val="false"/>
          <w:color w:val="000000"/>
          <w:sz w:val="28"/>
        </w:rPr>
        <w:t xml:space="preserve">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Тәуелсіз Мемлекеттер Достастығының Экономикалық кеңесі жанындағы Экономикалық мәселелер жөніндегі комиссиядағы Қазақстан Республикасының Өкілетті Өкілі Валерий Батайұлы Темірбаевтың қызметін қаржыландыру оның өкілеттігі мерзімі ішінде республикалық бюджетте "Тәуелсіз Мемлекеттер Достастығының жарғылық және басқа да органдарына қатысу" бағдарламасы бойынша көзделген қаражат есебінен жүргізіледі деп белгіленсін. </w:t>
      </w:r>
    </w:p>
    <w:bookmarkEnd w:id="1"/>
    <w:bookmarkStart w:name="z2" w:id="2"/>
    <w:p>
      <w:pPr>
        <w:spacing w:after="0"/>
        <w:ind w:left="0"/>
        <w:jc w:val="both"/>
      </w:pPr>
      <w:r>
        <w:rPr>
          <w:rFonts w:ascii="Times New Roman"/>
          <w:b w:val="false"/>
          <w:i w:val="false"/>
          <w:color w:val="000000"/>
          <w:sz w:val="28"/>
        </w:rPr>
        <w:t xml:space="preserve">
      2. Қоса беріліп отырған Тәуелсіз Мемлекеттер Достастығының Экономикалық кеңесі жанындағы Экономикалық мәселелер жөніндегі комиссиядағы Қазақстан Республикасының Өкілетті Өкілі Валерий Батайұлы Темірбаевтың қызметін қамтамасыз етуге арналған шығыстар сметасы бекітілсін.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1195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ТМД Экономикалық кеңесі жанындағы Экономикалық мәселелер жөніндегі комиссиядағы Қазақстан Республикасының Өкілетті Өкілі Валерий Батайұлы Темірбаевтың қызметін қамтамасыз етуге арналған шығыстар сметасы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Шығыстар атауы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Ақшалай қамту                         1580,0 АҚШ доллары </w:t>
      </w:r>
      <w:r>
        <w:br/>
      </w:r>
      <w:r>
        <w:rPr>
          <w:rFonts w:ascii="Times New Roman"/>
          <w:b w:val="false"/>
          <w:i w:val="false"/>
          <w:color w:val="000000"/>
          <w:sz w:val="28"/>
        </w:rPr>
        <w:t xml:space="preserve">
Көліктік қызмет көрсету               270,0 АҚШ доллары </w:t>
      </w:r>
      <w:r>
        <w:br/>
      </w:r>
      <w:r>
        <w:rPr>
          <w:rFonts w:ascii="Times New Roman"/>
          <w:b w:val="false"/>
          <w:i w:val="false"/>
          <w:color w:val="000000"/>
          <w:sz w:val="28"/>
        </w:rPr>
        <w:t xml:space="preserve">
Байланыс қызметін көрсету және        150,0 АҚШ доллары     </w:t>
      </w:r>
      <w:r>
        <w:br/>
      </w:r>
      <w:r>
        <w:rPr>
          <w:rFonts w:ascii="Times New Roman"/>
          <w:b w:val="false"/>
          <w:i w:val="false"/>
          <w:color w:val="000000"/>
          <w:sz w:val="28"/>
        </w:rPr>
        <w:t xml:space="preserve">
кеңсе заттары </w:t>
      </w:r>
      <w:r>
        <w:br/>
      </w:r>
      <w:r>
        <w:rPr>
          <w:rFonts w:ascii="Times New Roman"/>
          <w:b w:val="false"/>
          <w:i w:val="false"/>
          <w:color w:val="000000"/>
          <w:sz w:val="28"/>
        </w:rPr>
        <w:t xml:space="preserve">
Шығыстардың бір айдағы жиыны:         2000,0 АҚШ доллары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2003 жылға арналған барлық ағымдағы шығыстар: </w:t>
      </w:r>
      <w:r>
        <w:br/>
      </w:r>
      <w:r>
        <w:rPr>
          <w:rFonts w:ascii="Times New Roman"/>
          <w:b w:val="false"/>
          <w:i w:val="false"/>
          <w:color w:val="000000"/>
          <w:sz w:val="28"/>
        </w:rPr>
        <w:t xml:space="preserve">
      2000 х 12 = 24000 АҚШ доллары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