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e668" w14:textId="860e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облысындағы жер сiлкінісi зардаптарын жою жөнiндегi шаралар туралы</w:t>
      </w:r>
    </w:p>
    <w:p>
      <w:pPr>
        <w:spacing w:after="0"/>
        <w:ind w:left="0"/>
        <w:jc w:val="both"/>
      </w:pPr>
      <w:r>
        <w:rPr>
          <w:rFonts w:ascii="Times New Roman"/>
          <w:b w:val="false"/>
          <w:i w:val="false"/>
          <w:color w:val="000000"/>
          <w:sz w:val="28"/>
        </w:rPr>
        <w:t>Қазақстан Республикасы Үкіметінің 2003 жылғы 28 қарашадағы N 1198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Шығыс Қазақстан облысындағы жер сiлкiнiсiнен туындаған төтенше жағдай өңiрлiк ауқымдағы төтенше жағдай деп жариялансын. </w:t>
      </w:r>
    </w:p>
    <w:bookmarkEnd w:id="0"/>
    <w:bookmarkStart w:name="z2" w:id="1"/>
    <w:p>
      <w:pPr>
        <w:spacing w:after="0"/>
        <w:ind w:left="0"/>
        <w:jc w:val="both"/>
      </w:pPr>
      <w:r>
        <w:rPr>
          <w:rFonts w:ascii="Times New Roman"/>
          <w:b w:val="false"/>
          <w:i w:val="false"/>
          <w:color w:val="000000"/>
          <w:sz w:val="28"/>
        </w:rPr>
        <w:t xml:space="preserve">
      2. Шығыс Қазақстан облысының әкiмiне 2003 жылы болған жер сiлкiнiсi зардаптарын жоюға 2003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 153 (бip жүз елу үш) миллион теңге бөлiнсiн.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Қаржы министрлiгi бөлiнген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4. Шығыс Қазақстан облысының әкiмi Қазақстан Республикасының Төтенше жағдайлар жөнiндегi агенттiгiне 2003 жылы орындалған жұмыстардың көлемi мен құны туралы есеп берсiн.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