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6995" w14:textId="73b6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26 қарашадағы N 150ф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651-қосымшада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"Олимпиада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655-қосымшада: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"олимпиадалық емес спорт түрлерi" деген сөздерден кейiн (мынадай спорт түрлерiнен басқа: ушу, каратэ-до, пауэрлифтинг, бодибилдинг, боулинг, самбо, кикбоксинг)"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659-қосымшада: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ic-шаралар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"Кiр жуу жабдығы: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 жуатын машина - 1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кептiретiн машина - 1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үтiктейтiн машина - 1 дана.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Ескектi қайық - 6 дана.".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