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c4e9" w14:textId="02dc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"Жылжымайтын мүлiкке құқықтарды және онымен жасалатын мәмілелердi мемлекеттiк тiркеу туралы" заң күшi бар Жарлығына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қаңтардағы N 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"Жылжымайтын мүлiкке құқықтарды және онымен жасалатын мәмiлелерді мемлекеттiк тiркеу туралы" заң күшi бар Жарлығына толықтыру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Заңы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 Республикасы Президентiнiң "Жылжымайтын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мүлікке құқықтарды және онымен жасалатын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мәмiлелердi мемлекеттiк тiркеу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 заң күші бар Жарлығына толықтырулар енгiзу туралы"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"Жылжымайтын мүлiкке құқықтарды және онымен жасалатын мәмiлелердi мемлекеттік тiркеу туралы" 1995 жылғы 25 желтоқсандағы N 2727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24, 168-құжат; Қазақстан Республикасы Парламентiнiң Жаршысы, 1997 ж., N 21, 277-құжат; 2001 ж., N 24, 338-құжат; 2002 ж., N 17, 155-құжат; N 18, 157-құжат)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 мынадай мазмұндағы 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жылжымайтын мүлiкке құқықтарды жүйелi тiркеу - жылжымайтын мүлiкке құқықтарды (құқықтардың ауыртпалығын), оның iшiнде әкiмшiлiк-аумақтық бiрлiктер анықтаған аумақтар бойынша тiзбектелген тәртіппен жүзеге асырылатын тiркеу жүйесi енгiзiлгенге дейiн туындаған құқықтарды тiркеу.";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3-1-баппен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"3-1-бап. Жылжымайтын мүлiкке құқықтарды жүйелi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Жылжымайтын мүлікке құқықтарды жүйелі тiркеу белгілi бiр аумақта тұратын жылжымайтын мүлiкке белгiленген тәpтіппен тiркелмеген құқықтарды және құқықтардың ауыртпалығын белгiлi бiр мерзiмде мемлекеттiк тiркеуден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Жылжымайтын мүлiкке құқықтарды жүйелi тiркеу кезiнде, сондай-ақ жылжымайтын мүлiкке құқықтарды мемлекеттiк тiркеу жүйесi енгiзiлгенге дейiн туындаған құқықтар мен ауыртпалықтар да мемлекеттiк тiркелуi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Жылжымайтын мүлiкке құқықтарды жүйелi тiркеудiң негіздемесi, тәртiбi және жүргiзу мерзiмдерi Қазақстан Республикасы Yкiметiнiң шешiмiмен анықталады.".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