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9e2db" w14:textId="689e2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аумақтарды сумен жабдықтау және кәрiздеу" салалық жобасын қаржыландыру үшiн Азия Даму Банкiнiң қарызын тарту туралы</w:t>
      </w:r>
    </w:p>
    <w:p>
      <w:pPr>
        <w:spacing w:after="0"/>
        <w:ind w:left="0"/>
        <w:jc w:val="both"/>
      </w:pPr>
      <w:r>
        <w:rPr>
          <w:rFonts w:ascii="Times New Roman"/>
          <w:b w:val="false"/>
          <w:i w:val="false"/>
          <w:color w:val="000000"/>
          <w:sz w:val="28"/>
        </w:rPr>
        <w:t>Қазақстан Республикасы Үкіметінің 2004 жылғы 19 қаңтардағы N 54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Заңнамада белгіленген тәртiппен "Ауылдық аумақтарды сумен жабдықтау және кәрiздеу" салалық жобасын қаржыландыру үшiн 34600000  (отыз төрт миллион алты жүз мың) АҚШ долларынан аспайтын сомаға Қарыз туралы келiсiмдi жасасу нысанында Азия Даму Банкiнiң (бұдан әрi - Кредит берушi) қарызын тарту жолымен үкiметтiк қарыз алу жүзеге асырылсын.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министрi Ерболат Асқарбекұлы Досаевқа Қазақстан Республикасының атынан "Ауылдық аумақтарды сумен жабдықтау және кәрiз салу" жобасы бойынша Қазақстан Республикасы мен Азия Даму Банкi арасындағы Қарыз туралы келiсiмге қол қоюға өкiлеттiк берілсiн. </w:t>
      </w:r>
    </w:p>
    <w:bookmarkEnd w:id="1"/>
    <w:bookmarkStart w:name="z3" w:id="2"/>
    <w:p>
      <w:pPr>
        <w:spacing w:after="0"/>
        <w:ind w:left="0"/>
        <w:jc w:val="both"/>
      </w:pPr>
      <w:r>
        <w:rPr>
          <w:rFonts w:ascii="Times New Roman"/>
          <w:b w:val="false"/>
          <w:i w:val="false"/>
          <w:color w:val="000000"/>
          <w:sz w:val="28"/>
        </w:rPr>
        <w:t xml:space="preserve">
      3. Жобаны республикалық бюджеттен бiрлесiп қаржыландыру қосылған құн салығын төлеудi қоса алғанда, 14435000 (он төрт миллион төрт жүз отыз бес мың) АҚШ долларынан аспайды деп белгiленсiн. </w:t>
      </w:r>
    </w:p>
    <w:bookmarkEnd w:id="2"/>
    <w:bookmarkStart w:name="z4" w:id="3"/>
    <w:p>
      <w:pPr>
        <w:spacing w:after="0"/>
        <w:ind w:left="0"/>
        <w:jc w:val="both"/>
      </w:pPr>
      <w:r>
        <w:rPr>
          <w:rFonts w:ascii="Times New Roman"/>
          <w:b w:val="false"/>
          <w:i w:val="false"/>
          <w:color w:val="000000"/>
          <w:sz w:val="28"/>
        </w:rPr>
        <w:t xml:space="preserve">
      4. Ақмола, Солтүстiк Қазақстан, Оңтүстiк Қазақстан облыстарының әр облыстық бюджетiнен жобаны бiрлесiп қаржыландыру 1350000 (бiр миллион үш жүз елу мың) АҚШ долларынан аспайтыны назарға алынсын. </w:t>
      </w:r>
    </w:p>
    <w:bookmarkEnd w:id="3"/>
    <w:bookmarkStart w:name="z5" w:id="4"/>
    <w:p>
      <w:pPr>
        <w:spacing w:after="0"/>
        <w:ind w:left="0"/>
        <w:jc w:val="both"/>
      </w:pPr>
      <w:r>
        <w:rPr>
          <w:rFonts w:ascii="Times New Roman"/>
          <w:b w:val="false"/>
          <w:i w:val="false"/>
          <w:color w:val="000000"/>
          <w:sz w:val="28"/>
        </w:rPr>
        <w:t xml:space="preserve">
      5. Қазақстан Республикасының Қаржы министрлiгi заңнамада белгіленген тәртiппен тиiстi жылға арналған республикалық бюджет туралы Қазақстан Республикасының Заңында көзделген қаражат есебiнен тартылатын қарызға қызмет көрсетудi және оны өтеудi қамтамасыз етсiн. </w:t>
      </w:r>
    </w:p>
    <w:bookmarkEnd w:id="4"/>
    <w:bookmarkStart w:name="z6" w:id="5"/>
    <w:p>
      <w:pPr>
        <w:spacing w:after="0"/>
        <w:ind w:left="0"/>
        <w:jc w:val="both"/>
      </w:pPr>
      <w:r>
        <w:rPr>
          <w:rFonts w:ascii="Times New Roman"/>
          <w:b w:val="false"/>
          <w:i w:val="false"/>
          <w:color w:val="000000"/>
          <w:sz w:val="28"/>
        </w:rPr>
        <w:t xml:space="preserve">
      6. Қазақстан Республикасы Ауыл шаруашылығы министрлiгiнiң Су ресурстары жөнiндегi комитетi тартылатын қарыз қаражатының мақсатты және тиiмдi пайдаланылуын қамтамасыз етсін. </w:t>
      </w:r>
    </w:p>
    <w:bookmarkEnd w:id="5"/>
    <w:bookmarkStart w:name="z7" w:id="6"/>
    <w:p>
      <w:pPr>
        <w:spacing w:after="0"/>
        <w:ind w:left="0"/>
        <w:jc w:val="both"/>
      </w:pPr>
      <w:r>
        <w:rPr>
          <w:rFonts w:ascii="Times New Roman"/>
          <w:b w:val="false"/>
          <w:i w:val="false"/>
          <w:color w:val="000000"/>
          <w:sz w:val="28"/>
        </w:rPr>
        <w:t xml:space="preserve">
      7. Осы қаулы қол қойылған күнінен бастап күшіне енеді.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