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ef9c" w14:textId="c07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Жоғарғы Соты Пленумының "Азаматты хабар-ошарсыз кетті деп тану немесе азаматты өлді деп жариялау туралы істер бойынша сот тәжірибесі туралы" 1968 жылғы 25 қыркүйектегі N 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14 Нормативтік қаулысы. Күші жойылды - Қазақстан Республикасы Жоғарғы Сотының 2019 жылғы 31 мамырдағы № 2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31.05.2019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Қазақ ССР Жоғарғы Соты Пленумының "Азаматты хабар-ошарсыз кетті деп тану немесе азаматты өлді деп жариялау туралы істер бойынша сот тәжірибесі туралы" 1968 жылғы 25 қыркүйектегі N 9 қаулысына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қаулының атауындағы "Қазақ ССР Жоғарғы Соты Пленумының қаулысы", "азаматты" деген сөздер тиісінше "Қазақстан Республикасы Жоғарғы Сотының нормативтік қаулысы", "адамды"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кіріспеде: </w:t>
      </w:r>
    </w:p>
    <w:bookmarkEnd w:id="3"/>
    <w:p>
      <w:pPr>
        <w:spacing w:after="0"/>
        <w:ind w:left="0"/>
        <w:jc w:val="both"/>
      </w:pPr>
      <w:r>
        <w:rPr>
          <w:rFonts w:ascii="Times New Roman"/>
          <w:b w:val="false"/>
          <w:i w:val="false"/>
          <w:color w:val="000000"/>
          <w:sz w:val="28"/>
        </w:rPr>
        <w:t xml:space="preserve">
      бірінші және жиырма бесінші абзацтарда "Қазақ ССР Жоғарғы Сотының Пленумы" деген сөздер "Қазақстан Республикасы Жоғарғы Сотының жалпы отырысы" деген сөздермен ауыстырылсын; </w:t>
      </w:r>
    </w:p>
    <w:p>
      <w:pPr>
        <w:spacing w:after="0"/>
        <w:ind w:left="0"/>
        <w:jc w:val="both"/>
      </w:pPr>
      <w:r>
        <w:rPr>
          <w:rFonts w:ascii="Times New Roman"/>
          <w:b w:val="false"/>
          <w:i w:val="false"/>
          <w:color w:val="000000"/>
          <w:sz w:val="28"/>
        </w:rPr>
        <w:t xml:space="preserve">
      екінші абзацта "АІЖК-нің 250-бабы" деген сөздер "Қазақстан Республикасы Азаматтық іс жүргізу кодексінің (бұдан әрі - АІЖК) 297-бабы" деген сөздермен ауыстырылсын; </w:t>
      </w:r>
    </w:p>
    <w:p>
      <w:pPr>
        <w:spacing w:after="0"/>
        <w:ind w:left="0"/>
        <w:jc w:val="both"/>
      </w:pPr>
      <w:r>
        <w:rPr>
          <w:rFonts w:ascii="Times New Roman"/>
          <w:b w:val="false"/>
          <w:i w:val="false"/>
          <w:color w:val="000000"/>
          <w:sz w:val="28"/>
        </w:rPr>
        <w:t xml:space="preserve">
      үшінші абзацта "АК-нің 18 және 21" деген сөздер "Қазақстан Республикасы Азаматтық кодексінің 28, 31 (бұдан әрі - АК)" деген сөздермен ауыстырылсын; </w:t>
      </w:r>
    </w:p>
    <w:p>
      <w:pPr>
        <w:spacing w:after="0"/>
        <w:ind w:left="0"/>
        <w:jc w:val="both"/>
      </w:pPr>
      <w:r>
        <w:rPr>
          <w:rFonts w:ascii="Times New Roman"/>
          <w:b w:val="false"/>
          <w:i w:val="false"/>
          <w:color w:val="000000"/>
          <w:sz w:val="28"/>
        </w:rPr>
        <w:t xml:space="preserve">
      жетінші абзацта "251-бабы" деген сөздер "298-бабы" деген сөздермен ауыстырылсын; </w:t>
      </w:r>
    </w:p>
    <w:p>
      <w:pPr>
        <w:spacing w:after="0"/>
        <w:ind w:left="0"/>
        <w:jc w:val="both"/>
      </w:pPr>
      <w:r>
        <w:rPr>
          <w:rFonts w:ascii="Times New Roman"/>
          <w:b w:val="false"/>
          <w:i w:val="false"/>
          <w:color w:val="000000"/>
          <w:sz w:val="28"/>
        </w:rPr>
        <w:t xml:space="preserve">
      он үшінші абзацта "218-бабы" деген сөздер "249-бабы" деген сөздермен ауыстырылсын; </w:t>
      </w:r>
    </w:p>
    <w:p>
      <w:pPr>
        <w:spacing w:after="0"/>
        <w:ind w:left="0"/>
        <w:jc w:val="both"/>
      </w:pPr>
      <w:r>
        <w:rPr>
          <w:rFonts w:ascii="Times New Roman"/>
          <w:b w:val="false"/>
          <w:i w:val="false"/>
          <w:color w:val="000000"/>
          <w:sz w:val="28"/>
        </w:rPr>
        <w:t xml:space="preserve">
      он тоғызыншы абзацта "21-бабы" деген сөздер "31-бабы" деген сөздермен ауыстырылсын; </w:t>
      </w:r>
    </w:p>
    <w:p>
      <w:pPr>
        <w:spacing w:after="0"/>
        <w:ind w:left="0"/>
        <w:jc w:val="both"/>
      </w:pPr>
      <w:r>
        <w:rPr>
          <w:rFonts w:ascii="Times New Roman"/>
          <w:b w:val="false"/>
          <w:i w:val="false"/>
          <w:color w:val="000000"/>
          <w:sz w:val="28"/>
        </w:rPr>
        <w:t xml:space="preserve">
      жиырма үшінші абзац мынадай редакцияда жазылсын: </w:t>
      </w:r>
    </w:p>
    <w:p>
      <w:pPr>
        <w:spacing w:after="0"/>
        <w:ind w:left="0"/>
        <w:jc w:val="both"/>
      </w:pPr>
      <w:r>
        <w:rPr>
          <w:rFonts w:ascii="Times New Roman"/>
          <w:b w:val="false"/>
          <w:i w:val="false"/>
          <w:color w:val="000000"/>
          <w:sz w:val="28"/>
        </w:rPr>
        <w:t xml:space="preserve">
      "Адамды хабар-ошарсыз кетті деп тану және адамды өлді деп жариялау туралы істерді қарау кезінде прокурордың қатысу міндеттілігі жөнінде АІЖК-нің 55, 299-баптарының талаптарына қарамастан соттар кейде мұндай істерді прокурордың қатысуынсыз қарай алады."; </w:t>
      </w:r>
    </w:p>
    <w:p>
      <w:pPr>
        <w:spacing w:after="0"/>
        <w:ind w:left="0"/>
        <w:jc w:val="both"/>
      </w:pPr>
      <w:r>
        <w:rPr>
          <w:rFonts w:ascii="Times New Roman"/>
          <w:b w:val="false"/>
          <w:i w:val="false"/>
          <w:color w:val="000000"/>
          <w:sz w:val="28"/>
        </w:rPr>
        <w:t xml:space="preserve">
      төртінші, тоғызыншы, оныншы, он екінші, он төртінші, он алтыншы, он сегізінші, жиырма бірінші, жиырма екінші абзацтар алынып тасталсын; </w:t>
      </w:r>
    </w:p>
    <w:bookmarkStart w:name="z5" w:id="4"/>
    <w:p>
      <w:pPr>
        <w:spacing w:after="0"/>
        <w:ind w:left="0"/>
        <w:jc w:val="both"/>
      </w:pPr>
      <w:r>
        <w:rPr>
          <w:rFonts w:ascii="Times New Roman"/>
          <w:b w:val="false"/>
          <w:i w:val="false"/>
          <w:color w:val="000000"/>
          <w:sz w:val="28"/>
        </w:rPr>
        <w:t xml:space="preserve">
      3) 2-тармақ мынадай редакцияда жазылсын: </w:t>
      </w:r>
    </w:p>
    <w:bookmarkEnd w:id="4"/>
    <w:p>
      <w:pPr>
        <w:spacing w:after="0"/>
        <w:ind w:left="0"/>
        <w:jc w:val="both"/>
      </w:pPr>
      <w:r>
        <w:rPr>
          <w:rFonts w:ascii="Times New Roman"/>
          <w:b w:val="false"/>
          <w:i w:val="false"/>
          <w:color w:val="000000"/>
          <w:sz w:val="28"/>
        </w:rPr>
        <w:t xml:space="preserve">
      "2. АІЖК-нің 298-бабына сәйкес, судья істі соттың қарауына әзірлеу кезінде кімнің жоқ адам туралы мәлімет бере алатынын анықтайды, сондай-ақ жоқ адамның соңғы мәлім болған тұрғылықты жері және жұмыс орны бойынша тиісті ұйымдардан ол туралы бар мәліметтерді сұрайды. </w:t>
      </w:r>
    </w:p>
    <w:p>
      <w:pPr>
        <w:spacing w:after="0"/>
        <w:ind w:left="0"/>
        <w:jc w:val="both"/>
      </w:pPr>
      <w:r>
        <w:rPr>
          <w:rFonts w:ascii="Times New Roman"/>
          <w:b w:val="false"/>
          <w:i w:val="false"/>
          <w:color w:val="000000"/>
          <w:sz w:val="28"/>
        </w:rPr>
        <w:t xml:space="preserve">
      Сот мұндай мәліметтерді жоқ адамның соңғы қызмет орны бойынша, туылған жері бойынша, ата-аналары мен жақын туыстарының тұрғылықты жері бойынша сұратуы (талап етуі) мүмкін. </w:t>
      </w:r>
    </w:p>
    <w:p>
      <w:pPr>
        <w:spacing w:after="0"/>
        <w:ind w:left="0"/>
        <w:jc w:val="both"/>
      </w:pPr>
      <w:r>
        <w:rPr>
          <w:rFonts w:ascii="Times New Roman"/>
          <w:b w:val="false"/>
          <w:i w:val="false"/>
          <w:color w:val="000000"/>
          <w:sz w:val="28"/>
        </w:rPr>
        <w:t xml:space="preserve">
      Судья арыз қабылданғаннан кейін арыз берушінің есебінен жергілікті газетке істің қозғалғаны туралы хабар беру туралы ұйғарым шығарады. Хабардың мазмұны АІЖК-нің 298-бабы 2-тармағының ережелеріне сәйкес келуге тиіс."; </w:t>
      </w:r>
    </w:p>
    <w:bookmarkStart w:name="z6" w:id="5"/>
    <w:p>
      <w:pPr>
        <w:spacing w:after="0"/>
        <w:ind w:left="0"/>
        <w:jc w:val="both"/>
      </w:pPr>
      <w:r>
        <w:rPr>
          <w:rFonts w:ascii="Times New Roman"/>
          <w:b w:val="false"/>
          <w:i w:val="false"/>
          <w:color w:val="000000"/>
          <w:sz w:val="28"/>
        </w:rPr>
        <w:t xml:space="preserve">
      4) 3-тармақта: </w:t>
      </w:r>
    </w:p>
    <w:bookmarkEnd w:id="5"/>
    <w:p>
      <w:pPr>
        <w:spacing w:after="0"/>
        <w:ind w:left="0"/>
        <w:jc w:val="both"/>
      </w:pPr>
      <w:r>
        <w:rPr>
          <w:rFonts w:ascii="Times New Roman"/>
          <w:b w:val="false"/>
          <w:i w:val="false"/>
          <w:color w:val="000000"/>
          <w:sz w:val="28"/>
        </w:rPr>
        <w:t xml:space="preserve">
      а)-тармақша мынадай редакцияда жазылсын: </w:t>
      </w:r>
    </w:p>
    <w:p>
      <w:pPr>
        <w:spacing w:after="0"/>
        <w:ind w:left="0"/>
        <w:jc w:val="both"/>
      </w:pPr>
      <w:r>
        <w:rPr>
          <w:rFonts w:ascii="Times New Roman"/>
          <w:b w:val="false"/>
          <w:i w:val="false"/>
          <w:color w:val="000000"/>
          <w:sz w:val="28"/>
        </w:rPr>
        <w:t xml:space="preserve">
      "а) АК-нің 28, 31-баптарына және АІЖК-нің 296-бабының 2-тармағына сәйкес адамды хабар-ошарсыз кетті деп тану және адамды өлді деп жариялау туралы іс оның отбасы мүшелерінің, прокурордың, қоғамдық бірлестіктің, қорғаншы және қамқоршы органдардың және өзге де мүдделі адамдардың арызы бойынша басталуы мүмкін. </w:t>
      </w:r>
    </w:p>
    <w:p>
      <w:pPr>
        <w:spacing w:after="0"/>
        <w:ind w:left="0"/>
        <w:jc w:val="both"/>
      </w:pPr>
      <w:r>
        <w:rPr>
          <w:rFonts w:ascii="Times New Roman"/>
          <w:b w:val="false"/>
          <w:i w:val="false"/>
          <w:color w:val="000000"/>
          <w:sz w:val="28"/>
        </w:rPr>
        <w:t xml:space="preserve">
      АІЖК-нің 8-бабына сәйкес заңда көзделген жағдайларда өзге адамдардың немесе адамдардың белгісіз бір тобының құқықтарын және заңмен қорғалатын мүдделерін қорғау туралы сотқа арыз беріп жүгінуге құқығы бар және олар үшін адамды хабар-ошарсыз кетті деп тану немесе адамды өлді деп жариялау меншіктік және мүліктік құқықтың туындауына, өзгеруіне немесе тоқтатылуына әкеп соғуы мүмкін жеке тұлғалар мен заңды тұлғалар, мемлекеттік органдар, азаматтар мүдделі тұлғалар болып танылады;"; </w:t>
      </w:r>
    </w:p>
    <w:p>
      <w:pPr>
        <w:spacing w:after="0"/>
        <w:ind w:left="0"/>
        <w:jc w:val="both"/>
      </w:pPr>
      <w:r>
        <w:rPr>
          <w:rFonts w:ascii="Times New Roman"/>
          <w:b w:val="false"/>
          <w:i w:val="false"/>
          <w:color w:val="000000"/>
          <w:sz w:val="28"/>
        </w:rPr>
        <w:t xml:space="preserve">
      б)-тармақша мынадай редакцияда жазылсын: </w:t>
      </w:r>
    </w:p>
    <w:p>
      <w:pPr>
        <w:spacing w:after="0"/>
        <w:ind w:left="0"/>
        <w:jc w:val="both"/>
      </w:pPr>
      <w:r>
        <w:rPr>
          <w:rFonts w:ascii="Times New Roman"/>
          <w:b w:val="false"/>
          <w:i w:val="false"/>
          <w:color w:val="000000"/>
          <w:sz w:val="28"/>
        </w:rPr>
        <w:t xml:space="preserve">
      "б) соттар арызды қабылдап алу кезінде АІЖК-нің 297-бабына сәйкес, арызда оны берушіге адамды хабар-ошарсыз кетті деп тану және адамды өлді деп жариялау қандай мақсат үшін қажет екендігі көрсетілуге тиіс екенін, сондай-ақ адамның хабар-ошарсыз кетуін растайтын мән-жайлар не хабар-ошарсыз кеткен адамның қаза табу қаупін төндірген немесе оны белгілі бір жазатайым жағдайдан қайтыс болды деп жорамалдауға негіз болатын мән-жайлар айтылуға тиіс екенін назарда ұстаулары қажет. Соғыс қимылдарына байланысты хабар-ошарсыз кеткен әскери қызметшілер немесе өзге де жеке тұлғалар жөніндегі арызда соғыс қимылдарының аяқталған күні көрсетіледі. Арызданушы осы талаптарды орындамаған жағдайда АІЖК-нің 155-бабына сәйкес арыз қараусыз қалдырылады;"; </w:t>
      </w:r>
    </w:p>
    <w:p>
      <w:pPr>
        <w:spacing w:after="0"/>
        <w:ind w:left="0"/>
        <w:jc w:val="both"/>
      </w:pPr>
      <w:r>
        <w:rPr>
          <w:rFonts w:ascii="Times New Roman"/>
          <w:b w:val="false"/>
          <w:i w:val="false"/>
          <w:color w:val="000000"/>
          <w:sz w:val="28"/>
        </w:rPr>
        <w:t xml:space="preserve">
      в) тармақшада "21-бабы" деген сөздер "31-бабы" деген сөздермен ауыстырылсын; </w:t>
      </w:r>
    </w:p>
    <w:p>
      <w:pPr>
        <w:spacing w:after="0"/>
        <w:ind w:left="0"/>
        <w:jc w:val="both"/>
      </w:pPr>
      <w:r>
        <w:rPr>
          <w:rFonts w:ascii="Times New Roman"/>
          <w:b w:val="false"/>
          <w:i w:val="false"/>
          <w:color w:val="000000"/>
          <w:sz w:val="28"/>
        </w:rPr>
        <w:t xml:space="preserve">
      г) тармақшада "оны" деген сөздер алынып тасталсын; </w:t>
      </w:r>
    </w:p>
    <w:p>
      <w:pPr>
        <w:spacing w:after="0"/>
        <w:ind w:left="0"/>
        <w:jc w:val="both"/>
      </w:pPr>
      <w:r>
        <w:rPr>
          <w:rFonts w:ascii="Times New Roman"/>
          <w:b w:val="false"/>
          <w:i w:val="false"/>
          <w:color w:val="000000"/>
          <w:sz w:val="28"/>
        </w:rPr>
        <w:t xml:space="preserve">
      е) тармақша мынадай редакцияда жазылсын: </w:t>
      </w:r>
    </w:p>
    <w:p>
      <w:pPr>
        <w:spacing w:after="0"/>
        <w:ind w:left="0"/>
        <w:jc w:val="both"/>
      </w:pPr>
      <w:r>
        <w:rPr>
          <w:rFonts w:ascii="Times New Roman"/>
          <w:b w:val="false"/>
          <w:i w:val="false"/>
          <w:color w:val="000000"/>
          <w:sz w:val="28"/>
        </w:rPr>
        <w:t xml:space="preserve">
      "е) АІЖК-нің 31-бабының ережелеріне сәйкес, өлді деп жарияланған адамның өлген күні болып оны өлді деп жариялау туралы сот шешімінің заңды күшіне енген күні саналады. Адамның хабар-ошарсыз кетуін растайтын мән-жайлар не хабар-ошарсыз кеткен адамның қаза табу қаупін төндірген немесе оны белгілі бір жазатайым жағдайдан қайтыс болды деп жорамалдауға негіз болатын мән-жайлар туындаған жағдайда сот бұл адамның өлген күні деп оны қайтыс болды деп жорамалдаған күнді тануы мүмкін;"; </w:t>
      </w:r>
    </w:p>
    <w:p>
      <w:pPr>
        <w:spacing w:after="0"/>
        <w:ind w:left="0"/>
        <w:jc w:val="both"/>
      </w:pPr>
      <w:r>
        <w:rPr>
          <w:rFonts w:ascii="Times New Roman"/>
          <w:b w:val="false"/>
          <w:i w:val="false"/>
          <w:color w:val="000000"/>
          <w:sz w:val="28"/>
        </w:rPr>
        <w:t xml:space="preserve">
      ж)-тармақша мынадай редакцияда жазылсын: </w:t>
      </w:r>
    </w:p>
    <w:p>
      <w:pPr>
        <w:spacing w:after="0"/>
        <w:ind w:left="0"/>
        <w:jc w:val="both"/>
      </w:pPr>
      <w:r>
        <w:rPr>
          <w:rFonts w:ascii="Times New Roman"/>
          <w:b w:val="false"/>
          <w:i w:val="false"/>
          <w:color w:val="000000"/>
          <w:sz w:val="28"/>
        </w:rPr>
        <w:t xml:space="preserve">
      "ж) Хабар-ошарсыз кетті деп танылған немесе өлді деп жарияланған адам келген немесе оның жүрген жері анықталған жағдайда сот мүдделі адамның не хабар-ошарсыз кетті деп танылған немесе өлді деп жарияланған адамның өз арызы бойынша іс бойынша іс жүргізуді қайта қалпына келтіреді және жаңа шешім шығарып, өзінің бұрын шығарған шешімінің күшін жояды. Мұндай шешім мүлікке қамқорлық жасауды алып тастауға және азаматтық хал актілерін жазу кітабындағы оның өлгені туралы жазбаны жоюға негіз болып табылады."; </w:t>
      </w:r>
    </w:p>
    <w:bookmarkStart w:name="z7" w:id="6"/>
    <w:p>
      <w:pPr>
        <w:spacing w:after="0"/>
        <w:ind w:left="0"/>
        <w:jc w:val="both"/>
      </w:pPr>
      <w:r>
        <w:rPr>
          <w:rFonts w:ascii="Times New Roman"/>
          <w:b w:val="false"/>
          <w:i w:val="false"/>
          <w:color w:val="000000"/>
          <w:sz w:val="28"/>
        </w:rPr>
        <w:t xml:space="preserve">
      5) 4-тармақта "252-бабы" деген сөздер "299-бабы"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6-тармақ алынып тасталсын.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