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cf90" w14:textId="f92c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N 1327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ақпандағы N 180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жүйесi туралы" Қазақстан Республикасының 1999 жылғы 1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және "2004 жылға арналған республикалық бюджет туралы" Қазақстан Республикасының 2003 жылғы 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46-қосымшада: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 1-тармақтағы 100-кiшi бағдарламада "авиация техникасы-" деген сөздерден кейiнгi "4 дана" деген сөздер "5 дана"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