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f8a7" w14:textId="da7f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мәнi бар маңызды тауарларды, жұмыстар мен қызметтер көрсетудi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ақпандағы N 198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сатып алу туралы" Қазақстан Республикасының 2002 жылғы 16 мамырдағы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"Алматыметроқұрылыс" ашық акционерлiк қоғамы (бұдан әрi - компания) Алматы қаласындағы метрополитен құрылысымен тікелей байланысты сатып алынуының стратегиялық мәнi бар маңызды тауарлар, жұмыстар мен қызметтер көрсетудi берушi болып белгіленсiн.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қаласының әкiмi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1-тармағында көрсетiлген компаниямен мемлекеттiк бюджетте көзделген қаражат шегiнде тауарлар, жұмыстар мен қызметтер көрсетудi мемлекеттiк сатып алу туралы шарт жасауды;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тауарлар, жұмыстар мен қызметтер көрсетудi мемлекеттiк сатып алу үшiн осы қаулыға сәйкес пайдаланылатын ақшаны оңтайлы әрi тиiмдi жұмсау қағидатының сақталуын;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 қабылдауды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бөлiнген қаражаттың мақсатты пайдаланылуын бақылауды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