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ee5c" w14:textId="c48e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Орман және аңшылық шаруашылығы комитетінің "Шарын мемлекеттік ұлттық табиғи паркі"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2004 жылғы 23 ақпандағы N 213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Ерекше экологиялық, тарихи, ғылыми, эстетикалық және рекреациялық құндылығы бар Алматы облысының бірегей табиғи кешендерін сақтау әрі қалпына келтіру мен оларды одан әрі дамытуды қамтамасыз ету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Ауыл шаруашылығы министрлігі Орман және аңшылық шаруашылығы комитетінің "Шарын мемлекеттік ұлттық табиғи паркі" мемлекеттік мекемесі (бұдан әрі - Мекеме)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облысы Еңбекшіқазақ, Райымбек және Ұйғыр аудандарының аумағындағы мынадай санаттардағы жерлерден жалпы ауданы 93150 гектар жер учаскелері:
</w:t>
      </w:r>
      <w:r>
        <w:br/>
      </w:r>
      <w:r>
        <w:rPr>
          <w:rFonts w:ascii="Times New Roman"/>
          <w:b w:val="false"/>
          <w:i w:val="false"/>
          <w:color w:val="000000"/>
          <w:sz w:val="28"/>
        </w:rPr>
        <w:t>
      жер қорынан - жалпы ауданы 88136 гектар жер учаскелері;
</w:t>
      </w:r>
      <w:r>
        <w:br/>
      </w:r>
      <w:r>
        <w:rPr>
          <w:rFonts w:ascii="Times New Roman"/>
          <w:b w:val="false"/>
          <w:i w:val="false"/>
          <w:color w:val="000000"/>
          <w:sz w:val="28"/>
        </w:rPr>
        <w:t>
      орман қоры жерлерінен - Ұйғыр мемлекеттік орман шаруашылығы мекемесінен жалпы ауданы 5014 гектар жер учаскелері алынсын және олар қосымшаға сәйкес тұрақты жер пайдалану құқығымен Мекемеге берілсін.
</w:t>
      </w:r>
      <w:r>
        <w:br/>
      </w:r>
      <w:r>
        <w:rPr>
          <w:rFonts w:ascii="Times New Roman"/>
          <w:b w:val="false"/>
          <w:i w:val="false"/>
          <w:color w:val="000000"/>
          <w:sz w:val="28"/>
        </w:rPr>
        <w:t>
      Көрсетілген жер учаскелері жер қоры және орман қоры жерлері санатынан ерекше қорғалатын табиғи аумақтар жерлері санатына ауыстырылсын, ал осы аумақта орналасқан ормандар "табиғаттың мемлекеттік орман ескерткіштері" санатына жатқызылсын.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Алматы облысының әкімдігі Мекеме жерлерінің төңірегінде күзет аймағын белгілеп, осы аймақтың шегінде экологиялық жүйелердің жай-күйіне теріс әсер ететін кез келген қызметке тыйым салсын.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Жер ресурстарын басқару жөніндегі агенттігі Қазақстан Республикасының Ауыл шаруашылығы министрлігінің Орман және аңшылық шаруашылығы комитетімен бірлесіп, белгіленген тәртіппен жергілікті жерде Мекеме жерлерінің шекарасын белгілесін.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министрлігінің Орман және аңшылық шаруашылығы комитеті белгіленген тәртіппен:
</w:t>
      </w:r>
      <w:r>
        <w:br/>
      </w:r>
      <w:r>
        <w:rPr>
          <w:rFonts w:ascii="Times New Roman"/>
          <w:b w:val="false"/>
          <w:i w:val="false"/>
          <w:color w:val="000000"/>
          <w:sz w:val="28"/>
        </w:rPr>
        <w:t>
      1) Мекеме туралы ережені бекітсін және оның әділет органдарында мемлекеттік тіркелуін қамтамасыз етсін;
</w:t>
      </w:r>
      <w:r>
        <w:br/>
      </w:r>
      <w:r>
        <w:rPr>
          <w:rFonts w:ascii="Times New Roman"/>
          <w:b w:val="false"/>
          <w:i w:val="false"/>
          <w:color w:val="000000"/>
          <w:sz w:val="28"/>
        </w:rPr>
        <w:t>
      2)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Мекемені қаржыландыру ерекше қорғалатын табиғи аумақтарды ұстауға республикалық бюджетте көзделетін сомалар есебінен және солардың шегінде жүзеге асырылады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7-тармақтың күші жойылды - ҚР Үкіметінің 2005.04.06.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23 ақпандағы 
</w:t>
      </w:r>
      <w:r>
        <w:br/>
      </w:r>
      <w:r>
        <w:rPr>
          <w:rFonts w:ascii="Times New Roman"/>
          <w:b w:val="false"/>
          <w:i w:val="false"/>
          <w:color w:val="000000"/>
          <w:sz w:val="28"/>
        </w:rPr>
        <w:t>
N 213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облысының аумағында құрылатын Шарын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ұлттық табиғи паркіне тұрақты жер пайдалануға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жер учаскелерінің экспликациясы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Жерлер санаты және ауыл            | Көлемі,
</w:t>
      </w:r>
      <w:r>
        <w:br/>
      </w:r>
      <w:r>
        <w:rPr>
          <w:rFonts w:ascii="Times New Roman"/>
          <w:b w:val="false"/>
          <w:i w:val="false"/>
          <w:color w:val="000000"/>
          <w:sz w:val="28"/>
        </w:rPr>
        <w:t>
 N |              шаруашылығы алқаптары             |   га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Еңбекшіқазақ ауданы -
</w:t>
      </w:r>
      <w:r>
        <w:br/>
      </w:r>
      <w:r>
        <w:rPr>
          <w:rFonts w:ascii="Times New Roman"/>
          <w:b w:val="false"/>
          <w:i w:val="false"/>
          <w:color w:val="000000"/>
          <w:sz w:val="28"/>
        </w:rPr>
        <w:t>
   жер қорынан (жайылымдар)                           12730
</w:t>
      </w:r>
    </w:p>
    <w:p>
      <w:pPr>
        <w:spacing w:after="0"/>
        <w:ind w:left="0"/>
        <w:jc w:val="both"/>
      </w:pPr>
      <w:r>
        <w:rPr>
          <w:rFonts w:ascii="Times New Roman"/>
          <w:b w:val="false"/>
          <w:i w:val="false"/>
          <w:color w:val="000000"/>
          <w:sz w:val="28"/>
        </w:rPr>
        <w:t>
2. Райымбек ауданы -
</w:t>
      </w:r>
      <w:r>
        <w:br/>
      </w:r>
      <w:r>
        <w:rPr>
          <w:rFonts w:ascii="Times New Roman"/>
          <w:b w:val="false"/>
          <w:i w:val="false"/>
          <w:color w:val="000000"/>
          <w:sz w:val="28"/>
        </w:rPr>
        <w:t>
   жер қорынан (жайылымдар)                           10420
</w:t>
      </w:r>
    </w:p>
    <w:p>
      <w:pPr>
        <w:spacing w:after="0"/>
        <w:ind w:left="0"/>
        <w:jc w:val="both"/>
      </w:pPr>
      <w:r>
        <w:rPr>
          <w:rFonts w:ascii="Times New Roman"/>
          <w:b w:val="false"/>
          <w:i w:val="false"/>
          <w:color w:val="000000"/>
          <w:sz w:val="28"/>
        </w:rPr>
        <w:t>
3. Ұйғыр ауданы - 
</w:t>
      </w:r>
      <w:r>
        <w:br/>
      </w:r>
      <w:r>
        <w:rPr>
          <w:rFonts w:ascii="Times New Roman"/>
          <w:b w:val="false"/>
          <w:i w:val="false"/>
          <w:color w:val="000000"/>
          <w:sz w:val="28"/>
        </w:rPr>
        <w:t>
   1) жер қорынан (жайылымдар)                        64986
</w:t>
      </w:r>
      <w:r>
        <w:br/>
      </w:r>
      <w:r>
        <w:rPr>
          <w:rFonts w:ascii="Times New Roman"/>
          <w:b w:val="false"/>
          <w:i w:val="false"/>
          <w:color w:val="000000"/>
          <w:sz w:val="28"/>
        </w:rPr>
        <w:t>
   2) орман қорының жерлері (Ұйғыр ормандар
</w:t>
      </w:r>
      <w:r>
        <w:br/>
      </w:r>
      <w:r>
        <w:rPr>
          <w:rFonts w:ascii="Times New Roman"/>
          <w:b w:val="false"/>
          <w:i w:val="false"/>
          <w:color w:val="000000"/>
          <w:sz w:val="28"/>
        </w:rPr>
        <w:t>
   мен жануарлар дүниесін қорғау жөніндегі
</w:t>
      </w:r>
      <w:r>
        <w:br/>
      </w:r>
      <w:r>
        <w:rPr>
          <w:rFonts w:ascii="Times New Roman"/>
          <w:b w:val="false"/>
          <w:i w:val="false"/>
          <w:color w:val="000000"/>
          <w:sz w:val="28"/>
        </w:rPr>
        <w:t>
   мемлекеттік мекемесі)                               5014
</w:t>
      </w:r>
      <w:r>
        <w:br/>
      </w:r>
      <w:r>
        <w:rPr>
          <w:rFonts w:ascii="Times New Roman"/>
          <w:b w:val="false"/>
          <w:i w:val="false"/>
          <w:color w:val="000000"/>
          <w:sz w:val="28"/>
        </w:rPr>
        <w:t>
   оның ішінде: Шарын орманшылығы                      5014 
</w:t>
      </w:r>
    </w:p>
    <w:p>
      <w:pPr>
        <w:spacing w:after="0"/>
        <w:ind w:left="0"/>
        <w:jc w:val="both"/>
      </w:pPr>
      <w:r>
        <w:rPr>
          <w:rFonts w:ascii="Times New Roman"/>
          <w:b w:val="false"/>
          <w:i w:val="false"/>
          <w:color w:val="000000"/>
          <w:sz w:val="28"/>
        </w:rPr>
        <w:t>
                                жиыны:                70000
</w:t>
      </w:r>
    </w:p>
    <w:p>
      <w:pPr>
        <w:spacing w:after="0"/>
        <w:ind w:left="0"/>
        <w:jc w:val="both"/>
      </w:pPr>
      <w:r>
        <w:rPr>
          <w:rFonts w:ascii="Times New Roman"/>
          <w:b w:val="false"/>
          <w:i w:val="false"/>
          <w:color w:val="000000"/>
          <w:sz w:val="28"/>
        </w:rPr>
        <w:t>
                              Барлығы                 93150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