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4373" w14:textId="b2d4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қызметтер көрсетуді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26 ақпандағы N 228 қаулысы</w:t>
      </w:r>
    </w:p>
    <w:p>
      <w:pPr>
        <w:spacing w:after="0"/>
        <w:ind w:left="0"/>
        <w:jc w:val="both"/>
      </w:pPr>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21-бабы</w:t>
      </w:r>
      <w:r>
        <w:rPr>
          <w:rFonts w:ascii="Times New Roman"/>
          <w:b w:val="false"/>
          <w:i w:val="false"/>
          <w:color w:val="000000"/>
          <w:sz w:val="28"/>
        </w:rPr>
        <w:t xml:space="preserve"> 1-тармағының 5) тармақшасына 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министрлігінің "Кентаукеніштарату" республикалық мемлекеттік кәсіпорны сатып алынуының маңызды стратегиялық мәні бар, Мырғалымсай кен орнының кеніштерін тарату және консервациялау жұмыстарын орындау жөніндегі қызметтер көрсетуді жеткізуші болып айқындалсын.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министрлігі заңнамада белгіленген тәртіппен: </w:t>
      </w:r>
      <w:r>
        <w:br/>
      </w:r>
      <w:r>
        <w:rPr>
          <w:rFonts w:ascii="Times New Roman"/>
          <w:b w:val="false"/>
          <w:i w:val="false"/>
          <w:color w:val="000000"/>
          <w:sz w:val="28"/>
        </w:rPr>
        <w:t xml:space="preserve">
      осы қаулының 1-тармағында көрсетілген заңды тұлғамен қызметтер көрсетуді мемлекеттік сатып алу туралы шарттың жасалуын; </w:t>
      </w:r>
      <w:r>
        <w:br/>
      </w:r>
      <w:r>
        <w:rPr>
          <w:rFonts w:ascii="Times New Roman"/>
          <w:b w:val="false"/>
          <w:i w:val="false"/>
          <w:color w:val="000000"/>
          <w:sz w:val="28"/>
        </w:rPr>
        <w:t xml:space="preserve">
      2004 жылға арналған республикалық бюджетте 003 "Мырғалымсай кен орнының кеніштерін тарату" бюджеттік бағдарламасы бойынша көзделген қаражаттың шегінде жасалатын шарттың қаржыландырылуын; </w:t>
      </w:r>
      <w:r>
        <w:br/>
      </w:r>
      <w:r>
        <w:rPr>
          <w:rFonts w:ascii="Times New Roman"/>
          <w:b w:val="false"/>
          <w:i w:val="false"/>
          <w:color w:val="000000"/>
          <w:sz w:val="28"/>
        </w:rPr>
        <w:t xml:space="preserve">
      қызметтер көрсетуді мемлекеттік сатып алу үшін осы қаулыға сәйкес пайдаланылатын ақшаның оңтайлы және тиімді жұмсалуы қағидатының сақталуын; </w:t>
      </w:r>
      <w:r>
        <w:br/>
      </w:r>
      <w:r>
        <w:rPr>
          <w:rFonts w:ascii="Times New Roman"/>
          <w:b w:val="false"/>
          <w:i w:val="false"/>
          <w:color w:val="000000"/>
          <w:sz w:val="28"/>
        </w:rPr>
        <w:t xml:space="preserve">
      осы қаулыдан туындайтын өзге де шаралардың қабылдауын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мақсаты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