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d93e" w14:textId="c13d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түрде өртке қарсы қызмет құрылатын ұйымдар мен объектiлердiң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ақпандағы N 239 қаулысы. Күші жойылды - ҚР Үкіметінің 2007.09.08.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2007.09.08.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"Өрт қауiпсiздігі туралы" Қазақстан Республикасының 1996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мiндеттi түрде өртке қарсы қызмет құрылатын ұйымдар мен объектілердiң тiзбесi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"Қазақстан Республикасы Төтенше жағдайлар жөнiндегi агенттiгiнiң Мемлекеттiк өртке қарсы қызметiн ұйымдастырудың тәртiбi туралы" Қазақстан Республикасы Министрлер Кабинетiнiң 1994 жылғы 22 сәуiрдегі N 430 
</w:t>
      </w:r>
      <w:r>
        <w:rPr>
          <w:rFonts w:ascii="Times New Roman"/>
          <w:b w:val="false"/>
          <w:i w:val="false"/>
          <w:color w:val="000000"/>
          <w:sz w:val="28"/>
        </w:rPr>
        <w:t xml:space="preserve"> қаулысының </w:t>
      </w:r>
      <w:r>
        <w:rPr>
          <w:rFonts w:ascii="Times New Roman"/>
          <w:b w:val="false"/>
          <w:i w:val="false"/>
          <w:color w:val="000000"/>
          <w:sz w:val="28"/>
        </w:rPr>
        <w:t>
 4-қосымшасы (Қазақстан Республикасының ПҮКЖ-ы, 1994 ж., N 20, 192-құжат);
</w:t>
      </w:r>
      <w:r>
        <w:br/>
      </w:r>
      <w:r>
        <w:rPr>
          <w:rFonts w:ascii="Times New Roman"/>
          <w:b w:val="false"/>
          <w:i w:val="false"/>
          <w:color w:val="000000"/>
          <w:sz w:val="28"/>
        </w:rPr>
        <w:t>
      2) "Қазақстан Республикасы Үкiметiнiң кейбiр шешiмдерiне толықтыру мен өзгерiстер енгiзу туралы" Қазақстан Республикасы Үкіметінің 1999 жылғы 22 мамырдағы N 616 
</w:t>
      </w:r>
      <w:r>
        <w:rPr>
          <w:rFonts w:ascii="Times New Roman"/>
          <w:b w:val="false"/>
          <w:i w:val="false"/>
          <w:color w:val="000000"/>
          <w:sz w:val="28"/>
        </w:rPr>
        <w:t xml:space="preserve"> қаулысы </w:t>
      </w:r>
      <w:r>
        <w:rPr>
          <w:rFonts w:ascii="Times New Roman"/>
          <w:b w:val="false"/>
          <w:i w:val="false"/>
          <w:color w:val="000000"/>
          <w:sz w:val="28"/>
        </w:rPr>
        <w:t>
 1-тармағының 1-тармақшасы (Қазақстан Республикасының ПҮКЖ-ы, 1999 ж., N 20-21, 213-құжат).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ақпандағы 
</w:t>
      </w:r>
      <w:r>
        <w:br/>
      </w:r>
      <w:r>
        <w:rPr>
          <w:rFonts w:ascii="Times New Roman"/>
          <w:b w:val="false"/>
          <w:i w:val="false"/>
          <w:color w:val="000000"/>
          <w:sz w:val="28"/>
        </w:rPr>
        <w:t>
N 239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Мiндетті түрде өртке қарсы қызмет құрылатын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 мен объектiлердiң тiзбесi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Өзгеріс енгізілді - ҚР Үкіметінің 2005.06.30. N 662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Мұнай-газ өндiру және мұнай-газды қайта өңдеу өнеркәсiбiнiң ұйымдары мен объектiлерi:
</w:t>
      </w:r>
      <w:r>
        <w:br/>
      </w:r>
      <w:r>
        <w:rPr>
          <w:rFonts w:ascii="Times New Roman"/>
          <w:b w:val="false"/>
          <w:i w:val="false"/>
          <w:color w:val="000000"/>
          <w:sz w:val="28"/>
        </w:rPr>
        <w:t>
      1) сыйымдылығы екi жүз текше метр және одан көп резервуар парктерiнiң мұнай айдау станциялары;
</w:t>
      </w:r>
      <w:r>
        <w:br/>
      </w:r>
      <w:r>
        <w:rPr>
          <w:rFonts w:ascii="Times New Roman"/>
          <w:b w:val="false"/>
          <w:i w:val="false"/>
          <w:color w:val="000000"/>
          <w:sz w:val="28"/>
        </w:rPr>
        <w:t>
      2) газды қайта өңдеу агрегаттарының қуаты жүз мың киловатт және одан көп газкомпрессорлық станциялар;
</w:t>
      </w:r>
      <w:r>
        <w:br/>
      </w:r>
      <w:r>
        <w:rPr>
          <w:rFonts w:ascii="Times New Roman"/>
          <w:b w:val="false"/>
          <w:i w:val="false"/>
          <w:color w:val="000000"/>
          <w:sz w:val="28"/>
        </w:rPr>
        <w:t>
      3) жылына қуаты бiр миллиард текше метр газ және одан көп газды қайта өңдеу зауыттары;
</w:t>
      </w:r>
      <w:r>
        <w:br/>
      </w:r>
      <w:r>
        <w:rPr>
          <w:rFonts w:ascii="Times New Roman"/>
          <w:b w:val="false"/>
          <w:i w:val="false"/>
          <w:color w:val="000000"/>
          <w:sz w:val="28"/>
        </w:rPr>
        <w:t>
      4) жылына қуаты бiр миллион тонна және одан көп мұнайды қайта өңдеу зауыттары;
</w:t>
      </w:r>
      <w:r>
        <w:br/>
      </w:r>
      <w:r>
        <w:rPr>
          <w:rFonts w:ascii="Times New Roman"/>
          <w:b w:val="false"/>
          <w:i w:val="false"/>
          <w:color w:val="000000"/>
          <w:sz w:val="28"/>
        </w:rPr>
        <w:t>
      5) резервуарларының жалпы сыйымдылығы екi мыңнан көп сегiз мың текше метрге дейін газ жинақтау станциялары;
</w:t>
      </w:r>
      <w:r>
        <w:br/>
      </w:r>
      <w:r>
        <w:rPr>
          <w:rFonts w:ascii="Times New Roman"/>
          <w:b w:val="false"/>
          <w:i w:val="false"/>
          <w:color w:val="000000"/>
          <w:sz w:val="28"/>
        </w:rPr>
        <w:t>
      6) төгу-құю операцияларының көлемi кезінде екi мың текше метрден көп мұнай құю эстакадалары;
</w:t>
      </w:r>
      <w:r>
        <w:br/>
      </w:r>
      <w:r>
        <w:rPr>
          <w:rFonts w:ascii="Times New Roman"/>
          <w:b w:val="false"/>
          <w:i w:val="false"/>
          <w:color w:val="000000"/>
          <w:sz w:val="28"/>
        </w:rPr>
        <w:t>
      7) өнiмдiлiгiне қарамастан, қайраңда мұнай мен газды өндiру мен дайындауға арналған құрылыстар;
</w:t>
      </w:r>
      <w:r>
        <w:br/>
      </w:r>
      <w:r>
        <w:rPr>
          <w:rFonts w:ascii="Times New Roman"/>
          <w:b w:val="false"/>
          <w:i w:val="false"/>
          <w:color w:val="000000"/>
          <w:sz w:val="28"/>
        </w:rPr>
        <w:t>
      8) елдi мекендерде орналасқан резервуар парктерiнiң жалпы сыйымдылығы жүз мың текше метр және одан көп мұнай базалары;
</w:t>
      </w:r>
      <w:r>
        <w:br/>
      </w:r>
      <w:r>
        <w:rPr>
          <w:rFonts w:ascii="Times New Roman"/>
          <w:b w:val="false"/>
          <w:i w:val="false"/>
          <w:color w:val="000000"/>
          <w:sz w:val="28"/>
        </w:rPr>
        <w:t>
      9) елдi мекендерден тыс орналасқан резервуар парктерінің жалпы сыйымдылығы екi жүз мың текше метр және одан көп мұнай базалары;
</w:t>
      </w:r>
      <w:r>
        <w:br/>
      </w:r>
      <w:r>
        <w:rPr>
          <w:rFonts w:ascii="Times New Roman"/>
          <w:b w:val="false"/>
          <w:i w:val="false"/>
          <w:color w:val="000000"/>
          <w:sz w:val="28"/>
        </w:rPr>
        <w:t>
      10) сыйымдылығы тоғыз миллиард текше метр және одан көп жерасты газ сақтау станциялары.
</w:t>
      </w:r>
      <w:r>
        <w:br/>
      </w:r>
      <w:r>
        <w:rPr>
          <w:rFonts w:ascii="Times New Roman"/>
          <w:b w:val="false"/>
          <w:i w:val="false"/>
          <w:color w:val="000000"/>
          <w:sz w:val="28"/>
        </w:rPr>
        <w:t>
      2. Химия және мұнай-химия өнеркәсiбi ұйымдары:
</w:t>
      </w:r>
      <w:r>
        <w:br/>
      </w:r>
      <w:r>
        <w:rPr>
          <w:rFonts w:ascii="Times New Roman"/>
          <w:b w:val="false"/>
          <w:i w:val="false"/>
          <w:color w:val="000000"/>
          <w:sz w:val="28"/>
        </w:rPr>
        <w:t>
      1) жылына қуаты алпыс мың тонна және одан көп синтетикалық каучук шығару жөнiндегi кәсiпорындар;
</w:t>
      </w:r>
      <w:r>
        <w:br/>
      </w:r>
      <w:r>
        <w:rPr>
          <w:rFonts w:ascii="Times New Roman"/>
          <w:b w:val="false"/>
          <w:i w:val="false"/>
          <w:color w:val="000000"/>
          <w:sz w:val="28"/>
        </w:rPr>
        <w:t>
      2) жылына қуаты алты жүз тонна және одан көп жарылғыш-өрт қаупi бар заттарды қолдана отырып, химия өнiмiн (спирттердi, эфирлердi, шайырларды, винилхлоридтi, талшықтарды, бояуларды және басқаларды) шығару жөнiндегi кәсiпорындар;
</w:t>
      </w:r>
      <w:r>
        <w:br/>
      </w:r>
      <w:r>
        <w:rPr>
          <w:rFonts w:ascii="Times New Roman"/>
          <w:b w:val="false"/>
          <w:i w:val="false"/>
          <w:color w:val="000000"/>
          <w:sz w:val="28"/>
        </w:rPr>
        <w:t>
      3) жылына қуаты бес миллион бiрлiк және одан жоғары шиналар мен резеңке-техникалық бұйымдарды шығару жөнiндегi кәсiпорындар;
</w:t>
      </w:r>
      <w:r>
        <w:br/>
      </w:r>
      <w:r>
        <w:rPr>
          <w:rFonts w:ascii="Times New Roman"/>
          <w:b w:val="false"/>
          <w:i w:val="false"/>
          <w:color w:val="000000"/>
          <w:sz w:val="28"/>
        </w:rPr>
        <w:t>
      4) жылына қуаты бiр миллион бес жүз мың тонна және одан жоғары сұйытылған көмiрсутектi газдарды қайта өңдеу және алу жөнiндегi кәсіпорындар;
</w:t>
      </w:r>
      <w:r>
        <w:br/>
      </w:r>
      <w:r>
        <w:rPr>
          <w:rFonts w:ascii="Times New Roman"/>
          <w:b w:val="false"/>
          <w:i w:val="false"/>
          <w:color w:val="000000"/>
          <w:sz w:val="28"/>
        </w:rPr>
        <w:t>
      5) жылына қуаты алты жүз тонна және одан жоғары минералды тыңайтқыштар өндiру жөнiндегi кәсiпорындар;
</w:t>
      </w:r>
      <w:r>
        <w:br/>
      </w:r>
      <w:r>
        <w:rPr>
          <w:rFonts w:ascii="Times New Roman"/>
          <w:b w:val="false"/>
          <w:i w:val="false"/>
          <w:color w:val="000000"/>
          <w:sz w:val="28"/>
        </w:rPr>
        <w:t>
      6) әртүрлi маркадағы полистирол шығару бойынша қуаты жылына бiр жүз мың тонна және одан жоғары полистиролды пластиктер өндiру жөнiндегi кәсiпорындар;
</w:t>
      </w:r>
      <w:r>
        <w:br/>
      </w:r>
      <w:r>
        <w:rPr>
          <w:rFonts w:ascii="Times New Roman"/>
          <w:b w:val="false"/>
          <w:i w:val="false"/>
          <w:color w:val="000000"/>
          <w:sz w:val="28"/>
        </w:rPr>
        <w:t>
      7) қуаты жылына бiр жүз мың тонна және одан жоғары полипропилендi өнiм өндiру жөніндегi кәсiпорындар.
</w:t>
      </w:r>
      <w:r>
        <w:br/>
      </w:r>
      <w:r>
        <w:rPr>
          <w:rFonts w:ascii="Times New Roman"/>
          <w:b w:val="false"/>
          <w:i w:val="false"/>
          <w:color w:val="000000"/>
          <w:sz w:val="28"/>
        </w:rPr>
        <w:t>
      3. Электр энергетикалық өнеркәсiп ұйымдары:
</w:t>
      </w:r>
      <w:r>
        <w:br/>
      </w:r>
      <w:r>
        <w:rPr>
          <w:rFonts w:ascii="Times New Roman"/>
          <w:b w:val="false"/>
          <w:i w:val="false"/>
          <w:color w:val="000000"/>
          <w:sz w:val="28"/>
        </w:rPr>
        <w:t>
      1) қуаты бес жүз мегаватт және одан жоғары мемлекеттiк аудандық электр станциялары;
</w:t>
      </w:r>
      <w:r>
        <w:br/>
      </w:r>
      <w:r>
        <w:rPr>
          <w:rFonts w:ascii="Times New Roman"/>
          <w:b w:val="false"/>
          <w:i w:val="false"/>
          <w:color w:val="000000"/>
          <w:sz w:val="28"/>
        </w:rPr>
        <w:t>
      2) қуаты үш жүз мегаватт және одан жоғары су электр станциялары;
</w:t>
      </w:r>
      <w:r>
        <w:br/>
      </w:r>
      <w:r>
        <w:rPr>
          <w:rFonts w:ascii="Times New Roman"/>
          <w:b w:val="false"/>
          <w:i w:val="false"/>
          <w:color w:val="000000"/>
          <w:sz w:val="28"/>
        </w:rPr>
        <w:t>
      3) қуаты екi жүз мегаватт және одан жоғары жылу электр станциялары;
</w:t>
      </w:r>
      <w:r>
        <w:br/>
      </w:r>
      <w:r>
        <w:rPr>
          <w:rFonts w:ascii="Times New Roman"/>
          <w:b w:val="false"/>
          <w:i w:val="false"/>
          <w:color w:val="000000"/>
          <w:sz w:val="28"/>
        </w:rPr>
        <w:t>
      4) қуатына қарамастан, атом электр станциялары;
</w:t>
      </w:r>
      <w:r>
        <w:br/>
      </w:r>
      <w:r>
        <w:rPr>
          <w:rFonts w:ascii="Times New Roman"/>
          <w:b w:val="false"/>
          <w:i w:val="false"/>
          <w:color w:val="000000"/>
          <w:sz w:val="28"/>
        </w:rPr>
        <w:t>
      5) кернеуi бес жүз киловольт және одан жоғары кiшi станциялар.
</w:t>
      </w:r>
      <w:r>
        <w:br/>
      </w:r>
      <w:r>
        <w:rPr>
          <w:rFonts w:ascii="Times New Roman"/>
          <w:b w:val="false"/>
          <w:i w:val="false"/>
          <w:color w:val="000000"/>
          <w:sz w:val="28"/>
        </w:rPr>
        <w:t>
      4. Өнеркәсiптiк ұйымдар:
</w:t>
      </w:r>
      <w:r>
        <w:br/>
      </w:r>
      <w:r>
        <w:rPr>
          <w:rFonts w:ascii="Times New Roman"/>
          <w:b w:val="false"/>
          <w:i w:val="false"/>
          <w:color w:val="000000"/>
          <w:sz w:val="28"/>
        </w:rPr>
        <w:t>
      1) жиырма бес пайыз және одан жоғары, кәсiпорын мүлкiнiң теңгерiмдiлiк құны (айлық есептiк көрсеткiштердiң саны) алпыс мың және одан жоғары жарылғыш-өрт қаупi бар және өрт қаупi бар санаттарға жатқызылған ғимараттар, құрылыстар, сыртқы технологиялық қондырғылар, сондай-ақ өрт қаупi бар өнiмдер мен материалдардың ашық қоймалары орын алатын кәсiпорындардың жалпы өндірiстік алаңының үлесi бар өнеркәсiптiк кәсiпорындар;
</w:t>
      </w:r>
      <w:r>
        <w:br/>
      </w:r>
      <w:r>
        <w:rPr>
          <w:rFonts w:ascii="Times New Roman"/>
          <w:b w:val="false"/>
          <w:i w:val="false"/>
          <w:color w:val="000000"/>
          <w:sz w:val="28"/>
        </w:rPr>
        <w:t>
      2) жылына қуаты жиырма бес мың трактор ауыл шаруашылығы машиналарын шығару жөніндегі кәсіпорындар;
</w:t>
      </w:r>
      <w:r>
        <w:br/>
      </w:r>
      <w:r>
        <w:rPr>
          <w:rFonts w:ascii="Times New Roman"/>
          <w:b w:val="false"/>
          <w:i w:val="false"/>
          <w:color w:val="000000"/>
          <w:sz w:val="28"/>
        </w:rPr>
        <w:t>
      3) жылына жиырма мың жеңiл автомобиль және одан көп; жылына бес мың және одан көп жүк және арнайы автомобиль шығаратын автомобиль өнеркәсiбi кәсiпорындары;
</w:t>
      </w:r>
      <w:r>
        <w:br/>
      </w:r>
      <w:r>
        <w:rPr>
          <w:rFonts w:ascii="Times New Roman"/>
          <w:b w:val="false"/>
          <w:i w:val="false"/>
          <w:color w:val="000000"/>
          <w:sz w:val="28"/>
        </w:rPr>
        <w:t>
      4) егер бұл алаңның жиырма бес пайызын және одан астамын жарылғыш-өрт қаупi бар, өрт қаупi бар ғимараттар мен үй-жайлар алса, жалпы өндiрiстiк алаңы екi жүз мың шаршы метр және одан астам металл өңдеу өнеркәсiбi кәсiпорындары;
</w:t>
      </w:r>
      <w:r>
        <w:br/>
      </w:r>
      <w:r>
        <w:rPr>
          <w:rFonts w:ascii="Times New Roman"/>
          <w:b w:val="false"/>
          <w:i w:val="false"/>
          <w:color w:val="000000"/>
          <w:sz w:val="28"/>
        </w:rPr>
        <w:t>
      5) қуаты: жылына бес жүз мың тонна және одан жоғары шойын; жылына жиырма бес мың тонна және одан жоғары болат металлургия өнеркәсiбi кәсiпорындары;
</w:t>
      </w:r>
      <w:r>
        <w:br/>
      </w:r>
      <w:r>
        <w:rPr>
          <w:rFonts w:ascii="Times New Roman"/>
          <w:b w:val="false"/>
          <w:i w:val="false"/>
          <w:color w:val="000000"/>
          <w:sz w:val="28"/>
        </w:rPr>
        <w:t>
      6) cүpeктi сақтау және қайта өңдеу және целлюлозаның өндiру жөнiндегi кәсiпорындар, қуаты: сүректi сүрлеу бойынша - жылына екi жүз мың текше метр және одан жоғары; целлюлоза, қағаз өндіру бойынша - жылына үш жүз мың тонна және одан жоғары; жалпы алаңы екi жүз мың шаршы метрден кем емес жиhаз, фанер, ДCП, ДВП, ұста бұйымдарын, aғaш құрастырмаларын өндiру жөнiндегi цехтар;
</w:t>
      </w:r>
      <w:r>
        <w:br/>
      </w:r>
      <w:r>
        <w:rPr>
          <w:rFonts w:ascii="Times New Roman"/>
          <w:b w:val="false"/>
          <w:i w:val="false"/>
          <w:color w:val="000000"/>
          <w:sz w:val="28"/>
        </w:rPr>
        <w:t>
      7) жылына екi миллион тонна және одан көп көмiрдi ашық өндiретiн көмiр кен орындарының объектiлерi;
</w:t>
      </w:r>
      <w:r>
        <w:br/>
      </w:r>
      <w:r>
        <w:rPr>
          <w:rFonts w:ascii="Times New Roman"/>
          <w:b w:val="false"/>
          <w:i w:val="false"/>
          <w:color w:val="000000"/>
          <w:sz w:val="28"/>
        </w:rPr>
        <w:t>
      8) жалпы өндiрiстiк алаңы бiр жүз мың шаршы метр және егер осы алаңның он және одан көп пайызын кәсiпорын мүлкiнiң теңгерiмділiк құны (айлық есептiк көрсеткiштерiнiң саны) он мың және одан астам жарылғыш-өрт қаупi бар ғимараттар мен үй-жайлар алып тұрса, көлiк кәсiпорындары;
</w:t>
      </w:r>
      <w:r>
        <w:br/>
      </w:r>
      <w:r>
        <w:rPr>
          <w:rFonts w:ascii="Times New Roman"/>
          <w:b w:val="false"/>
          <w:i w:val="false"/>
          <w:color w:val="000000"/>
          <w:sz w:val="28"/>
        </w:rPr>
        <w:t>
      9) халыққа ғимараттармен тiкелей қызмет көрсетуге арналған көлiк ұйымдары, жолаушыларының есептiк сыйымдылығы:
</w:t>
      </w:r>
      <w:r>
        <w:br/>
      </w:r>
      <w:r>
        <w:rPr>
          <w:rFonts w:ascii="Times New Roman"/>
          <w:b w:val="false"/>
          <w:i w:val="false"/>
          <w:color w:val="000000"/>
          <w:sz w:val="28"/>
        </w:rPr>
        <w:t>
      бiр мың және одан көп адам аэровокзалдарда, әуежайларда;
</w:t>
      </w:r>
      <w:r>
        <w:br/>
      </w:r>
      <w:r>
        <w:rPr>
          <w:rFonts w:ascii="Times New Roman"/>
          <w:b w:val="false"/>
          <w:i w:val="false"/>
          <w:color w:val="000000"/>
          <w:sz w:val="28"/>
        </w:rPr>
        <w:t>
      жетi жүз және одан көп адам темiр жол, өзен, теңiз және автобус вокзалдарында.
</w:t>
      </w:r>
      <w:r>
        <w:br/>
      </w:r>
      <w:r>
        <w:rPr>
          <w:rFonts w:ascii="Times New Roman"/>
          <w:b w:val="false"/>
          <w:i w:val="false"/>
          <w:color w:val="000000"/>
          <w:sz w:val="28"/>
        </w:rPr>
        <w:t>
      5. Жалпы өндiрiстiк алаңы бiр жүз мың шаршы метр және егер осы алаңның он және одан көп пайызын кәсiпорын мүлкiнiң теңгерiмділiк құны (айлық есептiк көрсеткiштерiнiң саны) бес мың және одан астам жарылғыш-өрт қаупi және өрт қаупі бар ғимараттар мен үй-жайлар алып тұрса, байланыс кәсiпорындары.
</w:t>
      </w:r>
      <w:r>
        <w:br/>
      </w:r>
      <w:r>
        <w:rPr>
          <w:rFonts w:ascii="Times New Roman"/>
          <w:b w:val="false"/>
          <w:i w:val="false"/>
          <w:color w:val="000000"/>
          <w:sz w:val="28"/>
        </w:rPr>
        <w:t>
      6. Жалпы алаңы бiр жүз мың шаршы метр және егер осы алаңның он бес және одан көп пайызын кәсiпорын мүлкiнiң теңгерiмділiк құны (айлық есептiк көрсеткiштерiнiң саны) бес мың және одан астам жарылғыш-өрт қаупi және өрт қаупi бар ғимараттар мен үй-жайлар алып тұрса, ғылыми мекемелер.
</w:t>
      </w:r>
      <w:r>
        <w:br/>
      </w:r>
      <w:r>
        <w:rPr>
          <w:rFonts w:ascii="Times New Roman"/>
          <w:b w:val="false"/>
          <w:i w:val="false"/>
          <w:color w:val="000000"/>
          <w:sz w:val="28"/>
        </w:rPr>
        <w:t>
      7. Жұмыс iстейтiндердiң саны жетпiс және одан көп адам, кәсiпорын мүлкiнiң теңгерiмділiк құны (айлық есептiк көрсеткiштерiнiң саны) бес мың және одан астам ауыл шаруашылығы кәсiпорындары, оның iшiнде тағамдық қайта өңдеу өнеркәсiбi және балық шаруашылығы кәсiпорындары.
</w:t>
      </w:r>
      <w:r>
        <w:br/>
      </w:r>
      <w:r>
        <w:rPr>
          <w:rFonts w:ascii="Times New Roman"/>
          <w:b w:val="false"/>
          <w:i w:val="false"/>
          <w:color w:val="000000"/>
          <w:sz w:val="28"/>
        </w:rPr>
        <w:t>
      8. Сауда кәсiпорындары: жалпы сауда алаңы үш мың бес жүз шаршы метр және одан көп, бiр мың және одан көп адамға арналған орындарды орналастырған кезде кәсiпорынның ғимаратында, құрылысында бiр мезгiлде болатын адамдардың есептiк санымен екi және одан жоғары қабатты ғимараттардағы дүкендер, универмагтар, әмбебап дүкендер, гастрономдар, жабық базарлар, базарлар, жәрмеңкелер, супермаркеттер мен басқа да сауда кәсiпорындары.
</w:t>
      </w:r>
      <w:r>
        <w:br/>
      </w:r>
      <w:r>
        <w:rPr>
          <w:rFonts w:ascii="Times New Roman"/>
          <w:b w:val="false"/>
          <w:i w:val="false"/>
          <w:color w:val="000000"/>
          <w:sz w:val="28"/>
        </w:rPr>
        <w:t>
      9. Базалар мен қоймалар:
</w:t>
      </w:r>
      <w:r>
        <w:br/>
      </w:r>
      <w:r>
        <w:rPr>
          <w:rFonts w:ascii="Times New Roman"/>
          <w:b w:val="false"/>
          <w:i w:val="false"/>
          <w:color w:val="000000"/>
          <w:sz w:val="28"/>
        </w:rPr>
        <w:t>
      1) алаңы екi мың шаршы метр және одан көп, кәсiпорын мүлкiнiң теңгерiмділік құны (айлық есептiк көрсеткiштердiң саны) алпыс мың және одан көп жанатын ораудағы жанғыш және жанбайтын жүктердi сақтауға арналған полимерлi жанатын жылытпасы бар (отқа төзiмділігі IVа дәрежелi) жеңіл металл құрастырмалардан;
</w:t>
      </w:r>
      <w:r>
        <w:br/>
      </w:r>
      <w:r>
        <w:rPr>
          <w:rFonts w:ascii="Times New Roman"/>
          <w:b w:val="false"/>
          <w:i w:val="false"/>
          <w:color w:val="000000"/>
          <w:sz w:val="28"/>
        </w:rPr>
        <w:t>
      2) алаңы бiр мың шаршы метр және одан көп жанғыш жүктердi немесе алаңы екi жүз мың шаршы метр және одан көп биiктiгi бес жарым және одан көп метр стеллажы бар жанатын ораудағы жанбайтын жүктердi сақтауға арналған биiктiгi он сегiз және одан көп метр әмбебап мақсаттағы биiк механикаландырылған;
</w:t>
      </w:r>
      <w:r>
        <w:br/>
      </w:r>
      <w:r>
        <w:rPr>
          <w:rFonts w:ascii="Times New Roman"/>
          <w:b w:val="false"/>
          <w:i w:val="false"/>
          <w:color w:val="000000"/>
          <w:sz w:val="28"/>
        </w:rPr>
        <w:t>
      3) алаңы бiр жүз шаршы метр және одан көп жанғыш жүктердi сақтауға арналған, алаңы бiр мың бес жүз шаршы метр және одан көп жанғыш ораудағы жанбайтын жүктердi, алаңы үш жүз шаршы метр және одан көп астыңғы қабаттарда орналасқан жанғыш ораудағы жанғыш және жанбайтын жүктердi сақтауға арналған бiр қабатты, сондай-ақ алаңы: бiр мың екi жүз шаршы метр отқа төзiмділігi V дәрежелi ғимараттардағы, бiр мың алты жүз шаршы метр және одан көп отқа төзiмдiлiгi IV дәрежелi ғимараттардағы, екi мың шаршы метр және одан көп отқа төзімділігi III дәрежелi ғимараттардағы, үш мың шаршы метр және одан көп отқа төзiмділігі І және ІI дәрежелi ғимараттардағы қоймалар;
</w:t>
      </w:r>
      <w:r>
        <w:br/>
      </w:r>
      <w:r>
        <w:rPr>
          <w:rFonts w:ascii="Times New Roman"/>
          <w:b w:val="false"/>
          <w:i w:val="false"/>
          <w:color w:val="000000"/>
          <w:sz w:val="28"/>
        </w:rPr>
        <w:t>
      4) жалпы алаңы бiр мың шаршы метр және одан көп кәсiпорын мүлкiнiң теңгерiмділік құны (айлық есептiк көрсеткiштерiнiң саны) он мың және одан жоғары жарылғыш заттар (ЖЗ).
</w:t>
      </w:r>
      <w:r>
        <w:br/>
      </w:r>
      <w:r>
        <w:rPr>
          <w:rFonts w:ascii="Times New Roman"/>
          <w:b w:val="false"/>
          <w:i w:val="false"/>
          <w:color w:val="000000"/>
          <w:sz w:val="28"/>
        </w:rPr>
        <w:t>
      10. Ғимаратта, құрылыста, кәсiпорында бiр мезгiлде болатын адамдардың есептiк саны алты жүз және одан көп орынға арналған оқу мекемелерi.
</w:t>
      </w:r>
      <w:r>
        <w:br/>
      </w:r>
      <w:r>
        <w:rPr>
          <w:rFonts w:ascii="Times New Roman"/>
          <w:b w:val="false"/>
          <w:i w:val="false"/>
          <w:color w:val="000000"/>
          <w:sz w:val="28"/>
        </w:rPr>
        <w:t>
      11. Ойын-сауық және дiни мекемелерi:
</w:t>
      </w:r>
      <w:r>
        <w:br/>
      </w:r>
      <w:r>
        <w:rPr>
          <w:rFonts w:ascii="Times New Roman"/>
          <w:b w:val="false"/>
          <w:i w:val="false"/>
          <w:color w:val="000000"/>
          <w:sz w:val="28"/>
        </w:rPr>
        <w:t>
      1) ғимаратта, құрылыста бiр мезгілде болатын адамдардың есептiк саны алты жүз және одан көп орынға арналған театрлар, цирктер, кинотеатрлар мен залдары бар басқа да құрылыстар;
</w:t>
      </w:r>
      <w:r>
        <w:br/>
      </w:r>
      <w:r>
        <w:rPr>
          <w:rFonts w:ascii="Times New Roman"/>
          <w:b w:val="false"/>
          <w:i w:val="false"/>
          <w:color w:val="000000"/>
          <w:sz w:val="28"/>
        </w:rPr>
        <w:t>
      2) ғимаратта, құрылыста бiр мезгілде болатын адамдардың есептік саны отыз мың және одан көп орынға арналған ашық трибунасы бар спорттық құрылыстар;
</w:t>
      </w:r>
      <w:r>
        <w:br/>
      </w:r>
      <w:r>
        <w:rPr>
          <w:rFonts w:ascii="Times New Roman"/>
          <w:b w:val="false"/>
          <w:i w:val="false"/>
          <w:color w:val="000000"/>
          <w:sz w:val="28"/>
        </w:rPr>
        <w:t>
      3) ғимаратта, құрылыста бiр мезгілде болатын адамдардың есептік саны бес мың және одан көп орынға арналған жабық трибунасы бар спорттық құрылыстар;
</w:t>
      </w:r>
      <w:r>
        <w:br/>
      </w:r>
      <w:r>
        <w:rPr>
          <w:rFonts w:ascii="Times New Roman"/>
          <w:b w:val="false"/>
          <w:i w:val="false"/>
          <w:color w:val="000000"/>
          <w:sz w:val="28"/>
        </w:rPr>
        <w:t>
      4) ғимаратта, құрылыста бiр мезгiлде болатын адамдардың есептік саны бiр мың және одан көп адамға арналған көрме кешендерi;
</w:t>
      </w:r>
      <w:r>
        <w:br/>
      </w:r>
      <w:r>
        <w:rPr>
          <w:rFonts w:ascii="Times New Roman"/>
          <w:b w:val="false"/>
          <w:i w:val="false"/>
          <w:color w:val="000000"/>
          <w:sz w:val="28"/>
        </w:rPr>
        <w:t>
      5) алаңына қарамастан, мешіттер, шiркеулер мен басқа да дiни құрылыстар;
</w:t>
      </w:r>
      <w:r>
        <w:br/>
      </w:r>
      <w:r>
        <w:rPr>
          <w:rFonts w:ascii="Times New Roman"/>
          <w:b w:val="false"/>
          <w:i w:val="false"/>
          <w:color w:val="000000"/>
          <w:sz w:val="28"/>
        </w:rPr>
        <w:t>
      6) кәсiпорын мүлкінiң теңгерiмділік құны (айлық есептік көрсеткiштерінің саны) бiр жүз мың және одан жоғары телерадиокомпанияның аппараттық-студиялық кешендері.
</w:t>
      </w:r>
      <w:r>
        <w:br/>
      </w:r>
      <w:r>
        <w:rPr>
          <w:rFonts w:ascii="Times New Roman"/>
          <w:b w:val="false"/>
          <w:i w:val="false"/>
          <w:color w:val="000000"/>
          <w:sz w:val="28"/>
        </w:rPr>
        <w:t>
      12. Бес жүз және одан көп кереует-орынға арналған емдеу-алдын aлу, сауықтыру мекемелерi, үш жүз және одан көп кереует-орынға арналған балалар емдеу-алдын aлу, сауықтыру мекемелерi.
</w:t>
      </w:r>
      <w:r>
        <w:br/>
      </w:r>
      <w:r>
        <w:rPr>
          <w:rFonts w:ascii="Times New Roman"/>
          <w:b w:val="false"/>
          <w:i w:val="false"/>
          <w:color w:val="000000"/>
          <w:sz w:val="28"/>
        </w:rPr>
        <w:t>
      13. Қазақстан Республикасының Президентi Iс басқармасының, Үкіметi мен Парламентiнің ғимараттары: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жұмыс iстейтiндердiң саны жетпiс және одан көп адам болған кезде шаруашылық мақсаттағы ғимараттар (қазандықтар, гараждар, қоймалар және тағы басқалары).
</w:t>
      </w:r>
      <w:r>
        <w:br/>
      </w:r>
      <w:r>
        <w:rPr>
          <w:rFonts w:ascii="Times New Roman"/>
          <w:b w:val="false"/>
          <w:i w:val="false"/>
          <w:color w:val="000000"/>
          <w:sz w:val="28"/>
        </w:rPr>
        <w:t>
      14. Үш жүз және одан көп адамға арналған қонақ үйлер, жатақханалар, кемпингтер, мотелдер.
</w:t>
      </w:r>
      <w:r>
        <w:br/>
      </w:r>
      <w:r>
        <w:rPr>
          <w:rFonts w:ascii="Times New Roman"/>
          <w:b w:val="false"/>
          <w:i w:val="false"/>
          <w:color w:val="000000"/>
          <w:sz w:val="28"/>
        </w:rPr>
        <w:t>
      15. Алаңына қарамастан, заңды тұлға мәртебесi бар мемлекеттік орман шаруашылығы мекемелерi мен ерекше қорғалатын аумақтар.
</w:t>
      </w:r>
      <w:r>
        <w:br/>
      </w:r>
      <w:r>
        <w:rPr>
          <w:rFonts w:ascii="Times New Roman"/>
          <w:b w:val="false"/>
          <w:i w:val="false"/>
          <w:color w:val="000000"/>
          <w:sz w:val="28"/>
        </w:rPr>
        <w:t>
      16. Екi жүз мың бiрлiктен астам мұрағат iстерiн сақтайтын мемлекеттiк мұрағаттар.
</w:t>
      </w:r>
      <w:r>
        <w:br/>
      </w:r>
      <w:r>
        <w:rPr>
          <w:rFonts w:ascii="Times New Roman"/>
          <w:b w:val="false"/>
          <w:i w:val="false"/>
          <w:color w:val="000000"/>
          <w:sz w:val="28"/>
        </w:rPr>
        <w:t>
      17. Алаңына және қабатына қарамастан, бiрегей ғимараттар мен құрылыстар.
</w:t>
      </w:r>
      <w:r>
        <w:br/>
      </w:r>
      <w:r>
        <w:rPr>
          <w:rFonts w:ascii="Times New Roman"/>
          <w:b w:val="false"/>
          <w:i w:val="false"/>
          <w:color w:val="000000"/>
          <w:sz w:val="28"/>
        </w:rPr>
        <w:t>
      18. Алаңына және қабатына қарамастан, тарихи-өлкетану, көркем мұражайлары, әмбебап ғылыми кiтапханалар.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өрт техникасының түрiн (өртке қарсы техникасы немесе инспекторлық құрамы бар), санын, өртке қарсы қызмет жеке құрамының санын, объектiнiң маңыздылығына, өpт-жарылыс қаупiне қарай әрбiр нақтылы жағдайда өрт қауіпсіздігі саласында бақылау функцияларын жүзеге асыратын өртке қарсы қызмет органымен келiсiм бойынша ұйымның, объектiнiң басшысы анықтайды.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