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4f40" w14:textId="0e54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тауарларды, жұмыстарды және қызметтер көрсетуді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2004 жылғы 5 наурыздағы N 281 қаулысы</w:t>
      </w:r>
    </w:p>
    <w:p>
      <w:pPr>
        <w:spacing w:after="0"/>
        <w:ind w:left="0"/>
        <w:jc w:val="both"/>
      </w:pPr>
      <w:r>
        <w:rPr>
          <w:rFonts w:ascii="Times New Roman"/>
          <w:b w:val="false"/>
          <w:i w:val="false"/>
          <w:color w:val="000000"/>
          <w:sz w:val="28"/>
        </w:rPr>
        <w:t>      "Мемлекеттік сатып алу туралы" Қазақстан Республикасы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"Сарыарқа-Даму" өндірістік-құрылыс компаниясы" жауапкершілігі шектеулі серіктестігі Қазақстан Республикасының Төтенше жағдайлар жөніндегі агенттігін Алматы қаласынан Астана қаласына көшіру үшін сатып алудың маңызды стратегиялық мәні бар, 2004 жылға арналған республикалық бюджетте көзделген қаражат есебінен Астана қаласындағы "Қазақстан Республикасы Төтенше жағдайлар жөніндегі агенттігінің Республикалық дағдарыс орталығы" мемлекеттік мекемесінің қызметтік үй-жайларын күрделі жөндеу жөніндегі тауарларды, жұмыстарды және қызметтер көрсетуді беруші болып белгіленсін.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Төтенше жағдайлар жөніндегі агенттігі бір ай мерзімде белгіленген тәртіппен: </w:t>
      </w:r>
      <w:r>
        <w:br/>
      </w:r>
      <w:r>
        <w:rPr>
          <w:rFonts w:ascii="Times New Roman"/>
          <w:b w:val="false"/>
          <w:i w:val="false"/>
          <w:color w:val="000000"/>
          <w:sz w:val="28"/>
        </w:rPr>
        <w:t xml:space="preserve">
      1) "Қазақстан Республикасы Төтенше жағдайлар жөніндегі агенттігінің Республикалық дағдарыс орталығы" мемлекеттік мекемесін Алматы қаласынан Астана қаласына көшіруді; </w:t>
      </w:r>
      <w:r>
        <w:br/>
      </w:r>
      <w:r>
        <w:rPr>
          <w:rFonts w:ascii="Times New Roman"/>
          <w:b w:val="false"/>
          <w:i w:val="false"/>
          <w:color w:val="000000"/>
          <w:sz w:val="28"/>
        </w:rPr>
        <w:t xml:space="preserve">
      2) "Қазақстан Республикасы Төтенше жағдайлар жөніндегі агенттігінің Республикалық дағдарыс орталығы" мемлекеттік мекемесінің қызметтік үй-жайларын күрделі жөндеу үшін бөлінген қаражаттың оңтайлы әрі ұтымды жұмсалуы қағидатын сақтауды, сондай-ақ "Мемлекеттік сатып алу туралы" Қазақстан Республикасы Заңының 21-бабы 3, 4-тармақтарын орындауды; </w:t>
      </w:r>
      <w:r>
        <w:br/>
      </w:r>
      <w:r>
        <w:rPr>
          <w:rFonts w:ascii="Times New Roman"/>
          <w:b w:val="false"/>
          <w:i w:val="false"/>
          <w:color w:val="000000"/>
          <w:sz w:val="28"/>
        </w:rPr>
        <w:t xml:space="preserve">
      3) осы қаулыдан туындайтын өзге де шараларды қамтамасыз етсін.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