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277b" w14:textId="f9927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1996 жылғы 7 қазандағы N 1237 қаулысына өзгерiстер енгізу туралы</w:t>
      </w:r>
    </w:p>
    <w:p>
      <w:pPr>
        <w:spacing w:after="0"/>
        <w:ind w:left="0"/>
        <w:jc w:val="both"/>
      </w:pPr>
      <w:r>
        <w:rPr>
          <w:rFonts w:ascii="Times New Roman"/>
          <w:b w:val="false"/>
          <w:i w:val="false"/>
          <w:color w:val="000000"/>
          <w:sz w:val="28"/>
        </w:rPr>
        <w:t>Қазақстан Республикасы Үкіметінің 2004 жылғы 18 наурыздағы N 336 қаулысы</w:t>
      </w:r>
    </w:p>
    <w:p>
      <w:pPr>
        <w:spacing w:after="0"/>
        <w:ind w:left="0"/>
        <w:jc w:val="both"/>
      </w:pPr>
      <w:bookmarkStart w:name="z3" w:id="0"/>
      <w:r>
        <w:rPr>
          <w:rFonts w:ascii="Times New Roman"/>
          <w:b w:val="false"/>
          <w:i w:val="false"/>
          <w:color w:val="000000"/>
          <w:sz w:val="28"/>
        </w:rPr>
        <w:t xml:space="preserve">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1. "Жердi суландыру және дренаж жүйелерiн жетiлдiру жобасы бойынша Қазақстан Республикасы мен Халықаралық Қайта құру және Даму Банкi арасындағы Займ туралы келiсiмнің күшiне енуiне арналған шарттарды жүзеге асыру жөнiндегi шаралар туралы" Қазақстан Республикасы Үкiметiнiң 1996 жылғы 7 қазандағы N 1237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енгiзiлсiн: </w:t>
      </w:r>
      <w:r>
        <w:br/>
      </w:r>
      <w:r>
        <w:rPr>
          <w:rFonts w:ascii="Times New Roman"/>
          <w:b w:val="false"/>
          <w:i w:val="false"/>
          <w:color w:val="000000"/>
          <w:sz w:val="28"/>
        </w:rPr>
        <w:t xml:space="preserve">
      7-тармақта "Қаржы министрлігінің сырттан қарыз алу жөнiндегi комитетi" деген сөздер "Қаржы министрлігі деген сөздермен ауыстырылсын; </w:t>
      </w:r>
      <w:r>
        <w:br/>
      </w:r>
      <w:r>
        <w:rPr>
          <w:rFonts w:ascii="Times New Roman"/>
          <w:b w:val="false"/>
          <w:i w:val="false"/>
          <w:color w:val="000000"/>
          <w:sz w:val="28"/>
        </w:rPr>
        <w:t>
</w:t>
      </w:r>
      <w:r>
        <w:rPr>
          <w:rFonts w:ascii="Times New Roman"/>
          <w:b w:val="false"/>
          <w:i w:val="false"/>
          <w:color w:val="ff0000"/>
          <w:sz w:val="28"/>
        </w:rPr>
        <w:t xml:space="preserve">       Ескерту. 3,4,5-абзацтарының күші жойылды - ҚР Үкіметінің 2005.06.03. N  </w:t>
      </w:r>
      <w:r>
        <w:rPr>
          <w:rFonts w:ascii="Times New Roman"/>
          <w:b w:val="false"/>
          <w:i w:val="false"/>
          <w:color w:val="000000"/>
          <w:sz w:val="28"/>
        </w:rPr>
        <w:t xml:space="preserve">557 </w:t>
      </w:r>
      <w:r>
        <w:rPr>
          <w:rFonts w:ascii="Times New Roman"/>
          <w:b w:val="false"/>
          <w:i w:val="false"/>
          <w:color w:val="ff0000"/>
          <w:sz w:val="28"/>
        </w:rPr>
        <w:t xml:space="preserve"> қаулысымен.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