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3907" w14:textId="ddf3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"Чех Республикасының, Эстон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екiнші тараптан Еуропалық Қоғамдастықтар мен оларға мүше мемлекеттер арасындағы әрiптестiк орнататын Әрiптестiк пен ынтымақтастық туралы келiсiмге хаттамаға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сәуірдегі N 486 қаулысы</w:t>
      </w:r>
    </w:p>
    <w:p>
      <w:pPr>
        <w:spacing w:after="0"/>
        <w:ind w:left="0"/>
        <w:jc w:val="both"/>
      </w:pPr>
      <w:bookmarkStart w:name="z9"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"Чех Республикасының, Эстон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Әрiптестiк пен ынтымақтастық туралы келісімге хаттамаға қол қою туралы" Жарлығының жобасы Қазақстан Республикасы Президентінің қарауына енгiзiлсiн. </w:t>
      </w:r>
    </w:p>
    <w:bookmarkEnd w:id="0"/>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Чех Республикасының, Эстон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Әрiптестiк пен ынтымақтастық туралы келiсiмге хаттамаға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Чех Республикасының, Эстон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Әрiптестiк пен ынтымақтастық туралы келiсiмге хаттаманың (бұдан әрi - Хаттама) жобасы мақұлдасын. </w:t>
      </w:r>
      <w:r>
        <w:br/>
      </w:r>
      <w:r>
        <w:rPr>
          <w:rFonts w:ascii="Times New Roman"/>
          <w:b w:val="false"/>
          <w:i w:val="false"/>
          <w:color w:val="000000"/>
          <w:sz w:val="28"/>
        </w:rPr>
        <w:t xml:space="preserve">
      2. Қазақстан Республикасының Бельгия Корольдiгiндегi Төтенше және Өкiлеттi Елшiсi Константин Васильевич Жигаловқа Қазақстан Республикасының атынан Хаттамаға қол қоюға өкiлеттiк берiлсiн.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Чех Республикасының, Эстон Республикасының, </w:t>
      </w:r>
      <w:r>
        <w:br/>
      </w:r>
      <w:r>
        <w:rPr>
          <w:rFonts w:ascii="Times New Roman"/>
          <w:b/>
          <w:i w:val="false"/>
          <w:color w:val="000000"/>
        </w:rPr>
        <w:t xml:space="preserve">
Кипр Республикасының, Латвия Республикасының, </w:t>
      </w:r>
      <w:r>
        <w:br/>
      </w:r>
      <w:r>
        <w:rPr>
          <w:rFonts w:ascii="Times New Roman"/>
          <w:b/>
          <w:i w:val="false"/>
          <w:color w:val="000000"/>
        </w:rPr>
        <w:t xml:space="preserve">
Литва Республикасының, Венгрия Республикасының, </w:t>
      </w:r>
      <w:r>
        <w:br/>
      </w:r>
      <w:r>
        <w:rPr>
          <w:rFonts w:ascii="Times New Roman"/>
          <w:b/>
          <w:i w:val="false"/>
          <w:color w:val="000000"/>
        </w:rPr>
        <w:t xml:space="preserve">
Мальта Республикасының, Польша Республикасының, </w:t>
      </w:r>
      <w:r>
        <w:br/>
      </w:r>
      <w:r>
        <w:rPr>
          <w:rFonts w:ascii="Times New Roman"/>
          <w:b/>
          <w:i w:val="false"/>
          <w:color w:val="000000"/>
        </w:rPr>
        <w:t xml:space="preserve">
Словения Республикасының және Словак Республикасының Еуропалық </w:t>
      </w:r>
      <w:r>
        <w:br/>
      </w:r>
      <w:r>
        <w:rPr>
          <w:rFonts w:ascii="Times New Roman"/>
          <w:b/>
          <w:i w:val="false"/>
          <w:color w:val="000000"/>
        </w:rPr>
        <w:t xml:space="preserve">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w:t>
      </w:r>
      <w:r>
        <w:br/>
      </w:r>
      <w:r>
        <w:rPr>
          <w:rFonts w:ascii="Times New Roman"/>
          <w:b/>
          <w:i w:val="false"/>
          <w:color w:val="000000"/>
        </w:rPr>
        <w:t xml:space="preserve">
әрiптестiк пен ынтымақтастық туралы келiсiмге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бiр тараптан,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бұдан әрi "мүше мемлекеттер" деп аталатын, Еуропалық Одақ Кеңесi ұсынған </w:t>
      </w:r>
      <w:r>
        <w:br/>
      </w:r>
      <w:r>
        <w:rPr>
          <w:rFonts w:ascii="Times New Roman"/>
          <w:b w:val="false"/>
          <w:i w:val="false"/>
          <w:color w:val="000000"/>
          <w:sz w:val="28"/>
        </w:rPr>
        <w:t xml:space="preserve">
      Бельгия Корольдiгi, </w:t>
      </w:r>
      <w:r>
        <w:br/>
      </w:r>
      <w:r>
        <w:rPr>
          <w:rFonts w:ascii="Times New Roman"/>
          <w:b w:val="false"/>
          <w:i w:val="false"/>
          <w:color w:val="000000"/>
          <w:sz w:val="28"/>
        </w:rPr>
        <w:t xml:space="preserve">
      Чех Республикасы, </w:t>
      </w:r>
      <w:r>
        <w:br/>
      </w:r>
      <w:r>
        <w:rPr>
          <w:rFonts w:ascii="Times New Roman"/>
          <w:b w:val="false"/>
          <w:i w:val="false"/>
          <w:color w:val="000000"/>
          <w:sz w:val="28"/>
        </w:rPr>
        <w:t xml:space="preserve">
      Дания Корольдiгi, </w:t>
      </w:r>
      <w:r>
        <w:br/>
      </w:r>
      <w:r>
        <w:rPr>
          <w:rFonts w:ascii="Times New Roman"/>
          <w:b w:val="false"/>
          <w:i w:val="false"/>
          <w:color w:val="000000"/>
          <w:sz w:val="28"/>
        </w:rPr>
        <w:t xml:space="preserve">
      Германия Федеративтiк Республикасы, </w:t>
      </w:r>
      <w:r>
        <w:br/>
      </w:r>
      <w:r>
        <w:rPr>
          <w:rFonts w:ascii="Times New Roman"/>
          <w:b w:val="false"/>
          <w:i w:val="false"/>
          <w:color w:val="000000"/>
          <w:sz w:val="28"/>
        </w:rPr>
        <w:t xml:space="preserve">
      Эстон Республикасы, </w:t>
      </w:r>
      <w:r>
        <w:br/>
      </w:r>
      <w:r>
        <w:rPr>
          <w:rFonts w:ascii="Times New Roman"/>
          <w:b w:val="false"/>
          <w:i w:val="false"/>
          <w:color w:val="000000"/>
          <w:sz w:val="28"/>
        </w:rPr>
        <w:t xml:space="preserve">
      Грек Республикасы, </w:t>
      </w:r>
      <w:r>
        <w:br/>
      </w:r>
      <w:r>
        <w:rPr>
          <w:rFonts w:ascii="Times New Roman"/>
          <w:b w:val="false"/>
          <w:i w:val="false"/>
          <w:color w:val="000000"/>
          <w:sz w:val="28"/>
        </w:rPr>
        <w:t xml:space="preserve">
      Испания Корольдiгi, </w:t>
      </w:r>
      <w:r>
        <w:br/>
      </w:r>
      <w:r>
        <w:rPr>
          <w:rFonts w:ascii="Times New Roman"/>
          <w:b w:val="false"/>
          <w:i w:val="false"/>
          <w:color w:val="000000"/>
          <w:sz w:val="28"/>
        </w:rPr>
        <w:t xml:space="preserve">
      Француз Республикасы, </w:t>
      </w:r>
      <w:r>
        <w:br/>
      </w:r>
      <w:r>
        <w:rPr>
          <w:rFonts w:ascii="Times New Roman"/>
          <w:b w:val="false"/>
          <w:i w:val="false"/>
          <w:color w:val="000000"/>
          <w:sz w:val="28"/>
        </w:rPr>
        <w:t xml:space="preserve">
      Ирландия, </w:t>
      </w:r>
      <w:r>
        <w:br/>
      </w:r>
      <w:r>
        <w:rPr>
          <w:rFonts w:ascii="Times New Roman"/>
          <w:b w:val="false"/>
          <w:i w:val="false"/>
          <w:color w:val="000000"/>
          <w:sz w:val="28"/>
        </w:rPr>
        <w:t xml:space="preserve">
      Итальян Республикасы, </w:t>
      </w:r>
      <w:r>
        <w:br/>
      </w:r>
      <w:r>
        <w:rPr>
          <w:rFonts w:ascii="Times New Roman"/>
          <w:b w:val="false"/>
          <w:i w:val="false"/>
          <w:color w:val="000000"/>
          <w:sz w:val="28"/>
        </w:rPr>
        <w:t xml:space="preserve">
      Кипр Республикасы, </w:t>
      </w:r>
      <w:r>
        <w:br/>
      </w:r>
      <w:r>
        <w:rPr>
          <w:rFonts w:ascii="Times New Roman"/>
          <w:b w:val="false"/>
          <w:i w:val="false"/>
          <w:color w:val="000000"/>
          <w:sz w:val="28"/>
        </w:rPr>
        <w:t xml:space="preserve">
      Латвия Республикасы, </w:t>
      </w:r>
      <w:r>
        <w:br/>
      </w:r>
      <w:r>
        <w:rPr>
          <w:rFonts w:ascii="Times New Roman"/>
          <w:b w:val="false"/>
          <w:i w:val="false"/>
          <w:color w:val="000000"/>
          <w:sz w:val="28"/>
        </w:rPr>
        <w:t xml:space="preserve">
      Литва Республикасы, </w:t>
      </w:r>
      <w:r>
        <w:br/>
      </w:r>
      <w:r>
        <w:rPr>
          <w:rFonts w:ascii="Times New Roman"/>
          <w:b w:val="false"/>
          <w:i w:val="false"/>
          <w:color w:val="000000"/>
          <w:sz w:val="28"/>
        </w:rPr>
        <w:t xml:space="preserve">
      Люксембург ұлы Герцогтiгi, </w:t>
      </w:r>
      <w:r>
        <w:br/>
      </w:r>
      <w:r>
        <w:rPr>
          <w:rFonts w:ascii="Times New Roman"/>
          <w:b w:val="false"/>
          <w:i w:val="false"/>
          <w:color w:val="000000"/>
          <w:sz w:val="28"/>
        </w:rPr>
        <w:t xml:space="preserve">
      Венгрия Республикасы, </w:t>
      </w:r>
      <w:r>
        <w:br/>
      </w:r>
      <w:r>
        <w:rPr>
          <w:rFonts w:ascii="Times New Roman"/>
          <w:b w:val="false"/>
          <w:i w:val="false"/>
          <w:color w:val="000000"/>
          <w:sz w:val="28"/>
        </w:rPr>
        <w:t xml:space="preserve">
      Мальта Республикасы, </w:t>
      </w:r>
      <w:r>
        <w:br/>
      </w:r>
      <w:r>
        <w:rPr>
          <w:rFonts w:ascii="Times New Roman"/>
          <w:b w:val="false"/>
          <w:i w:val="false"/>
          <w:color w:val="000000"/>
          <w:sz w:val="28"/>
        </w:rPr>
        <w:t xml:space="preserve">
      Нидерланд Корольдiгi, </w:t>
      </w:r>
      <w:r>
        <w:br/>
      </w:r>
      <w:r>
        <w:rPr>
          <w:rFonts w:ascii="Times New Roman"/>
          <w:b w:val="false"/>
          <w:i w:val="false"/>
          <w:color w:val="000000"/>
          <w:sz w:val="28"/>
        </w:rPr>
        <w:t xml:space="preserve">
      Австрия Республикасы, </w:t>
      </w:r>
      <w:r>
        <w:br/>
      </w:r>
      <w:r>
        <w:rPr>
          <w:rFonts w:ascii="Times New Roman"/>
          <w:b w:val="false"/>
          <w:i w:val="false"/>
          <w:color w:val="000000"/>
          <w:sz w:val="28"/>
        </w:rPr>
        <w:t xml:space="preserve">
      Польша Республикасы, </w:t>
      </w:r>
      <w:r>
        <w:br/>
      </w:r>
      <w:r>
        <w:rPr>
          <w:rFonts w:ascii="Times New Roman"/>
          <w:b w:val="false"/>
          <w:i w:val="false"/>
          <w:color w:val="000000"/>
          <w:sz w:val="28"/>
        </w:rPr>
        <w:t xml:space="preserve">
      Португалия Республикасы, </w:t>
      </w:r>
      <w:r>
        <w:br/>
      </w:r>
      <w:r>
        <w:rPr>
          <w:rFonts w:ascii="Times New Roman"/>
          <w:b w:val="false"/>
          <w:i w:val="false"/>
          <w:color w:val="000000"/>
          <w:sz w:val="28"/>
        </w:rPr>
        <w:t xml:space="preserve">
      Словения Республикасы, </w:t>
      </w:r>
      <w:r>
        <w:br/>
      </w:r>
      <w:r>
        <w:rPr>
          <w:rFonts w:ascii="Times New Roman"/>
          <w:b w:val="false"/>
          <w:i w:val="false"/>
          <w:color w:val="000000"/>
          <w:sz w:val="28"/>
        </w:rPr>
        <w:t xml:space="preserve">
      Словак Республикасы, </w:t>
      </w:r>
      <w:r>
        <w:br/>
      </w:r>
      <w:r>
        <w:rPr>
          <w:rFonts w:ascii="Times New Roman"/>
          <w:b w:val="false"/>
          <w:i w:val="false"/>
          <w:color w:val="000000"/>
          <w:sz w:val="28"/>
        </w:rPr>
        <w:t xml:space="preserve">
      Финляндия Республикасы, </w:t>
      </w:r>
      <w:r>
        <w:br/>
      </w:r>
      <w:r>
        <w:rPr>
          <w:rFonts w:ascii="Times New Roman"/>
          <w:b w:val="false"/>
          <w:i w:val="false"/>
          <w:color w:val="000000"/>
          <w:sz w:val="28"/>
        </w:rPr>
        <w:t xml:space="preserve">
      Швеция Корольдiгi, </w:t>
      </w:r>
      <w:r>
        <w:br/>
      </w:r>
      <w:r>
        <w:rPr>
          <w:rFonts w:ascii="Times New Roman"/>
          <w:b w:val="false"/>
          <w:i w:val="false"/>
          <w:color w:val="000000"/>
          <w:sz w:val="28"/>
        </w:rPr>
        <w:t xml:space="preserve">
      Ұлыбритания және Солтүстiк Ирландия Құрама Корольдiгi, </w:t>
      </w:r>
      <w:r>
        <w:br/>
      </w:r>
      <w:r>
        <w:rPr>
          <w:rFonts w:ascii="Times New Roman"/>
          <w:b w:val="false"/>
          <w:i w:val="false"/>
          <w:color w:val="000000"/>
          <w:sz w:val="28"/>
        </w:rPr>
        <w:t xml:space="preserve">
      және бұдан әрi "Қоғамдастықтар" деп аталатын, Еуропалық Одақ Кеңесi мен Еуропалық Комиссия ұсынған Еуропалық Қоғамдастық және Атом энергиясы жөнiндегi еуропалық қоғамдастық, екiншi тараптан, </w:t>
      </w:r>
      <w:r>
        <w:br/>
      </w:r>
      <w:r>
        <w:rPr>
          <w:rFonts w:ascii="Times New Roman"/>
          <w:b w:val="false"/>
          <w:i w:val="false"/>
          <w:color w:val="000000"/>
          <w:sz w:val="28"/>
        </w:rPr>
        <w:t xml:space="preserve">
      2004 жылғы 1 мамырда Чех Республикасының, Эстонияның, Кипрдiң, Латвияның, Литваның, Венгрияның, Мальтаның, Польшаның, Словенияның және Словакияның Еуропалық Одаққа кiруiн назарға ала отырып, </w:t>
      </w:r>
    </w:p>
    <w:p>
      <w:pPr>
        <w:spacing w:after="0"/>
        <w:ind w:left="0"/>
        <w:jc w:val="both"/>
      </w:pPr>
      <w:r>
        <w:rPr>
          <w:rFonts w:ascii="Times New Roman"/>
          <w:b w:val="false"/>
          <w:i w:val="false"/>
          <w:color w:val="000000"/>
          <w:sz w:val="28"/>
        </w:rPr>
        <w:t xml:space="preserve">      Мына төмендегілер туралы уағдаласты: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Чех Республикасы, Эстония, Кипр, Латвия, Литва, Венгрия, Мальта, Польша, Словения және Словакия 1995 жылғы 23 қаңтарда Брюссельде қол қойылған, бiр тараптан Қазақстан Республикасы және екiншi тараптан Еуропалық Қоғамдастықтар мен оларға мүше мемлекеттер арасындағы әрiптестiк орнататын Әрiптестiк пен ынтымақтастық туралы келiсiмнiң (бұдан әрi - Келiсiм) Тараптары болады және Келiсiм мен оған қоса берiлген құжаттар мәтiндерiн Қоғамдастықтың басқа да мүше мемлекеттерi сияқты дәл осындай жолмен тиiстi түрде назарға алады және мақұлдайды.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Еуропалық Одақта жақында болған институционалдық өзгерiстердi ескере отырып, Тараптар Көмiр мен болат жөнiндегi Еуропалық Бiрлестiктi құру туралы шарттың қолданылу мерзiмi аяқталғаннан кейiн, Көмiр мен болат жөнiндегi Еуропалық Бiрлестiкке қатысты Келiсiмде бар қазiргi ережелер Көмiр мен болат жөнiндегi Еуропалық Бiрлестiктiң барлық құқықтары мен мiндеттемелерiн мұрагерлiкке алған Еуропалық Қоғамдастыққа қатысты ретiнде қарастырылатынымен келiседi.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 Келiсiмнiң ажырамас бөлiгi болып табылады.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Осы Хаттаманы Қазақстан Республикасы және Қоғамдастықтар, Еуропалық Одақ Кеңесi мүше мемлекеттердiң атынан өздерiнiң рәсiмдерiне сәйкес мақұлдайтын болады. </w:t>
      </w:r>
      <w:r>
        <w:br/>
      </w:r>
      <w:r>
        <w:rPr>
          <w:rFonts w:ascii="Times New Roman"/>
          <w:b w:val="false"/>
          <w:i w:val="false"/>
          <w:color w:val="000000"/>
          <w:sz w:val="28"/>
        </w:rPr>
        <w:t xml:space="preserve">
      2. Тараптар осының алдында аталған параграфтағы тиiстi рәсiмдердiң аяқталғаны туралы бiр-бiрiн хабардар етедi. Мақұлдаудың құралдары Еуропалық Одақ Кеңесi Бас Хатшылығының жанында сақталатын болады.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Осы Хаттама 2003 жылғы Кiру туралы шартпен бiр күнде бұл күннiң басталуына дейiн осы Хаттаманы мақұлдаудың барлық құралдары сақтауға өткiзiлген кезде күшiне енедi. </w:t>
      </w:r>
      <w:r>
        <w:br/>
      </w:r>
      <w:r>
        <w:rPr>
          <w:rFonts w:ascii="Times New Roman"/>
          <w:b w:val="false"/>
          <w:i w:val="false"/>
          <w:color w:val="000000"/>
          <w:sz w:val="28"/>
        </w:rPr>
        <w:t xml:space="preserve">
      2. Егер осы күн басталғанға дейiн мақұлдаудың барлық құралдары сақтауға өткiзiлмесе, осы Хаттама соңғы мақұлдау құралы сақтауға өткiзiлген күннен кейiнгi бiрiншi айдың бiрiншi күнi күшiне енедi. </w:t>
      </w:r>
      <w:r>
        <w:br/>
      </w:r>
      <w:r>
        <w:rPr>
          <w:rFonts w:ascii="Times New Roman"/>
          <w:b w:val="false"/>
          <w:i w:val="false"/>
          <w:color w:val="000000"/>
          <w:sz w:val="28"/>
        </w:rPr>
        <w:t xml:space="preserve">
      3. Егер осы Хаттаманы мақұлдаудың барлық құралдары 2004 жылғы 1 мамырға дейiн сақтауға өткiзiлмесе, осы Хаттама 2004 жылғы 1 мамырдан бастап уақытша қолданылатын болады.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Келiсiм мәтiндерi, Қорытынды акт және оларға қоса берiлiп отырған барлық құжаттар чех, эстон, венгр, латыш, литван, мальта, поляк, словен және словак тiлдерiнде жасалды. </w:t>
      </w:r>
      <w:r>
        <w:br/>
      </w:r>
      <w:r>
        <w:rPr>
          <w:rFonts w:ascii="Times New Roman"/>
          <w:b w:val="false"/>
          <w:i w:val="false"/>
          <w:color w:val="000000"/>
          <w:sz w:val="28"/>
        </w:rPr>
        <w:t xml:space="preserve">
      Бұл мәтiндер осы Хаттамаға тiркелген және Келiсiм, Қорытынды акт және оларға қосымшалар болып табылатын құжаттар жасалған басқа тiлдердегi мәтiндермен бiрдей болады.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Хаттама қазақ, чех, дат, голланд, ағылшын, эстон, фин, француз, немiс, грек, венгр, итальян, латыш, литван, мальта, поляк, португал, словен, словак, испан және швед тiлдерiнде екi данада жасалды, бұл мәтiндердiң әрқайсысы бiрдей болып табылады. </w:t>
      </w:r>
    </w:p>
    <w:p>
      <w:pPr>
        <w:spacing w:after="0"/>
        <w:ind w:left="0"/>
        <w:jc w:val="both"/>
      </w:pPr>
      <w:r>
        <w:rPr>
          <w:rFonts w:ascii="Times New Roman"/>
          <w:b w:val="false"/>
          <w:i w:val="false"/>
          <w:color w:val="000000"/>
          <w:sz w:val="28"/>
        </w:rPr>
        <w:t xml:space="preserve">      2004 жылғы "____"__________ _______________қаласында жасалды. </w:t>
      </w:r>
    </w:p>
    <w:p>
      <w:pPr>
        <w:spacing w:after="0"/>
        <w:ind w:left="0"/>
        <w:jc w:val="both"/>
      </w:pPr>
      <w:r>
        <w:rPr>
          <w:rFonts w:ascii="Times New Roman"/>
          <w:b w:val="false"/>
          <w:i/>
          <w:color w:val="000000"/>
          <w:sz w:val="28"/>
        </w:rPr>
        <w:t xml:space="preserve">      Қазақстан Республикасы үшін </w:t>
      </w:r>
      <w:r>
        <w:br/>
      </w:r>
      <w:r>
        <w:rPr>
          <w:rFonts w:ascii="Times New Roman"/>
          <w:b w:val="false"/>
          <w:i w:val="false"/>
          <w:color w:val="000000"/>
          <w:sz w:val="28"/>
        </w:rPr>
        <w:t>
</w:t>
      </w:r>
      <w:r>
        <w:rPr>
          <w:rFonts w:ascii="Times New Roman"/>
          <w:b w:val="false"/>
          <w:i/>
          <w:color w:val="000000"/>
          <w:sz w:val="28"/>
        </w:rPr>
        <w:t xml:space="preserve">      Мүше мемлекеттер үшін </w:t>
      </w:r>
      <w:r>
        <w:br/>
      </w:r>
      <w:r>
        <w:rPr>
          <w:rFonts w:ascii="Times New Roman"/>
          <w:b w:val="false"/>
          <w:i w:val="false"/>
          <w:color w:val="000000"/>
          <w:sz w:val="28"/>
        </w:rPr>
        <w:t>
</w:t>
      </w:r>
      <w:r>
        <w:rPr>
          <w:rFonts w:ascii="Times New Roman"/>
          <w:b w:val="false"/>
          <w:i/>
          <w:color w:val="000000"/>
          <w:sz w:val="28"/>
        </w:rPr>
        <w:t xml:space="preserve">      Еуропалық қоғамдастықтар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