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e305" w14:textId="463e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бекiре балықтары түрлерiнiң уылдырығы саудасын ретке келтiру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сәуірдегі N 493 қаулысы. Күші жойылды - Қазақстан Республикасы Үкіметінің 2013 жылғы 23 тамыздағы № 825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23.08.2003 </w:t>
      </w:r>
      <w:r>
        <w:rPr>
          <w:rFonts w:ascii="Times New Roman"/>
          <w:b w:val="false"/>
          <w:i w:val="false"/>
          <w:color w:val="ff0000"/>
          <w:sz w:val="28"/>
        </w:rPr>
        <w:t>N 825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Бекiре балықтары түрлерiнiң уылдырығы саудасын реттеу, Қазақстан Республикасының аумағында оның заңсыз айналымын болдырмау мақсатында және "Қазақстан Республикасының Құрып кету қаупi төнген жабайы фауна мен флора түрлерiмен халықаралық сауда туралы конвенцияға қосылуы туралы" Қазақстан Республикасының 1999 жылғы 6 сәуiрдегi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w:t>
      </w:r>
    </w:p>
    <w:bookmarkStart w:name="z2" w:id="1"/>
    <w:p>
      <w:pPr>
        <w:spacing w:after="0"/>
        <w:ind w:left="0"/>
        <w:jc w:val="both"/>
      </w:pPr>
      <w:r>
        <w:rPr>
          <w:rFonts w:ascii="Times New Roman"/>
          <w:b w:val="false"/>
          <w:i w:val="false"/>
          <w:color w:val="000000"/>
          <w:sz w:val="28"/>
        </w:rPr>
        <w:t xml:space="preserve">
      1. Қазақстан Республикасында бекiре балықтары түрлерiнiң уылдырығын iшкi және сыртқы рыноктарда сату үшiн таңбалаудың бiрыңғай жүйесi белгiленсiн. &lt;*&gt; </w:t>
      </w:r>
      <w:r>
        <w:br/>
      </w:r>
      <w:r>
        <w:rPr>
          <w:rFonts w:ascii="Times New Roman"/>
          <w:b w:val="false"/>
          <w:i w:val="false"/>
          <w:color w:val="000000"/>
          <w:sz w:val="28"/>
        </w:rPr>
        <w:t>
</w:t>
      </w:r>
      <w:r>
        <w:rPr>
          <w:rFonts w:ascii="Times New Roman"/>
          <w:b w:val="false"/>
          <w:i w:val="false"/>
          <w:color w:val="ff0000"/>
          <w:sz w:val="28"/>
        </w:rPr>
        <w:t xml:space="preserve">       Ескерту. Тақырыбы мен 1-тармаққа өзгеріс енгізілді - ҚР Үкіметінің 2004.07.12 N 757 </w:t>
      </w:r>
      <w:r>
        <w:rPr>
          <w:rFonts w:ascii="Times New Roman"/>
          <w:b w:val="false"/>
          <w:i w:val="false"/>
          <w:color w:val="000000"/>
          <w:sz w:val="28"/>
        </w:rPr>
        <w:t>қаулысымен</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министрлiгi мүдделi мемлекеттiк органдармен бiрлесiп, Қазақстан Республикасында бекiре балықтары түрлерiнiң уылдырығын iшкi және сыртқы рыноктарда сату үшiн таңбалау ережесiн әзiрлесiн және бекiтсiн.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2004.07.12. N 757 </w:t>
      </w:r>
      <w:r>
        <w:rPr>
          <w:rFonts w:ascii="Times New Roman"/>
          <w:b w:val="false"/>
          <w:i w:val="false"/>
          <w:color w:val="000000"/>
          <w:sz w:val="28"/>
        </w:rPr>
        <w:t>қаулысымен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және жариялануға тиiс.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