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48fc" w14:textId="8404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11 мамырдағы N 521 қаулысы</w:t>
      </w:r>
    </w:p>
    <w:p>
      <w:pPr>
        <w:spacing w:after="0"/>
        <w:ind w:left="0"/>
        <w:jc w:val="both"/>
      </w:pPr>
      <w:bookmarkStart w:name="z1" w:id="0"/>
      <w:r>
        <w:rPr>
          <w:rFonts w:ascii="Times New Roman"/>
          <w:b w:val="false"/>
          <w:i w:val="false"/>
          <w:color w:val="000000"/>
          <w:sz w:val="28"/>
        </w:rPr>
        <w:t>
      "Маңызды стратегиялық мәнi бар қызметтi мемлекеттiк сатып алу туралы" Қазақстан Республикасы Үкіметiнің 2003 жылғы 19 желтоқсандағы N 1271  </w:t>
      </w:r>
      <w:r>
        <w:rPr>
          <w:rFonts w:ascii="Times New Roman"/>
          <w:b w:val="false"/>
          <w:i w:val="false"/>
          <w:color w:val="000000"/>
          <w:sz w:val="28"/>
        </w:rPr>
        <w:t>қаулысының</w:t>
      </w:r>
      <w:r>
        <w:rPr>
          <w:rFonts w:ascii="Times New Roman"/>
          <w:b w:val="false"/>
          <w:i w:val="false"/>
          <w:color w:val="000000"/>
          <w:sz w:val="28"/>
        </w:rPr>
        <w:t xml:space="preserve"> 1-тармағына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Әдiлет министрлiгiне 2004 жылға арналған республикалық бюджетте табиғи және техногендiк сипаттағы төтенше жағдайларды жою және өзге де күтпеген шығыстарға көзделген Қазақстан Республикасы Үкiметiнің резервiнен "McGuire Woods Kazakhstan" компаниясының заң қызметтерiне ақы төлеу үшін 78640523 (жетпіс сегiз миллион алты жүз қырық мың бес жүз жиырма үш) теңге және Стокгольм қаласының (Швеция Корольдiгi) Сауда-өнеркәсіп Палатасы Төрелiк Институтының төрелiк шығыстарына ақы төлеу үшін Қазақстан Республикасының Ұлттық Банкi беретiн күнге белгiлеген бағам бойынша 30569 (отыз мың бес жүз алпыс тоғыз мың) еуроға баламалы сомада қаражат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Әдiлет министрлігi заңнамада белгiленген тәртiппен "McGuire Woods Kazakhstan" компаниясымен заң қызметтерiн мемлекеттік сатып алу туралы шарт жасасуды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министрлігі бөлiнген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