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2320" w14:textId="df423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Көлiк және коммуникациялар министрлігі мен Қытай Халық Республикасының Темiр жол министрлігі арасындағы Темiр жол көлiгi саласындағы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2004 жылғы 14 мамырдағы N 535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Көлiк және коммуникациялар министрлiгi мен Қытай Халық Республикасының Темiр жол министрлiгі арасындағы Темiр жол көлiгi саласындағы ынтымақтастық туралы келiсiмге қол қоюға келiсiм берiлсiн.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Жоба   </w:t>
      </w:r>
    </w:p>
    <w:bookmarkEnd w:id="3"/>
    <w:bookmarkStart w:name="z5" w:id="4"/>
    <w:p>
      <w:pPr>
        <w:spacing w:after="0"/>
        <w:ind w:left="0"/>
        <w:jc w:val="left"/>
      </w:pPr>
      <w:r>
        <w:rPr>
          <w:rFonts w:ascii="Times New Roman"/>
          <w:b/>
          <w:i w:val="false"/>
          <w:color w:val="000000"/>
        </w:rPr>
        <w:t xml:space="preserve"> 
  Қазақстан Республикасының Көлiк және коммуникациялар министрлігі мен Қытай Халық Республикасының Темiр жол министрлiгi арасындағы Темiр жол көлiгi саласындағы ынтымақтастық туралы келiсiм </w:t>
      </w:r>
    </w:p>
    <w:bookmarkEnd w:id="4"/>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Көлiк және коммуникациялар министрлігі және Қытай Халық Республикасының Темiр жол министрлігі, </w:t>
      </w:r>
      <w:r>
        <w:br/>
      </w:r>
      <w:r>
        <w:rPr>
          <w:rFonts w:ascii="Times New Roman"/>
          <w:b w:val="false"/>
          <w:i w:val="false"/>
          <w:color w:val="000000"/>
          <w:sz w:val="28"/>
        </w:rPr>
        <w:t xml:space="preserve">
      темiр жол көлігі саласындағы өзара тиiмдi ынтымақтастықты нығайтуға аса зор мән бере отырып және екi ел темiр жолдарының арасында одан әрi ынтымақтастыққа жәрдемдесу мақсатында, </w:t>
      </w:r>
      <w:r>
        <w:br/>
      </w:r>
      <w:r>
        <w:rPr>
          <w:rFonts w:ascii="Times New Roman"/>
          <w:b w:val="false"/>
          <w:i w:val="false"/>
          <w:color w:val="000000"/>
          <w:sz w:val="28"/>
        </w:rPr>
        <w:t xml:space="preserve">
      мына төмендегiлер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Тараптар темiр жол көлiгi саласындағы ынтымақтастықты Тараптар мемлекеттерiнің ұлттық заңнамасына және Тараптар мемлекеттерi қатысушылары болып табылатын халықаралық шарттарға сәйкес тең құқылы және өзара тиiмдi негiзде дамытады.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Тараптар ынтымақтастықты мынадай нысандарда жүзеге асыруға келiстi: </w:t>
      </w:r>
      <w:r>
        <w:br/>
      </w:r>
      <w:r>
        <w:rPr>
          <w:rFonts w:ascii="Times New Roman"/>
          <w:b w:val="false"/>
          <w:i w:val="false"/>
          <w:color w:val="000000"/>
          <w:sz w:val="28"/>
        </w:rPr>
        <w:t xml:space="preserve">
      олардың мемлекеттерінің темiр жол көлігі және бiр Тарап  мемлекетiнiң аумағы бойынша екiншi Тарап мемлекетiнiң бағытындағы транзиттік тасымалдар жөнiндегі өзара ақпарат алмасу және деректердi уақтылы беру; </w:t>
      </w:r>
      <w:r>
        <w:br/>
      </w:r>
      <w:r>
        <w:rPr>
          <w:rFonts w:ascii="Times New Roman"/>
          <w:b w:val="false"/>
          <w:i w:val="false"/>
          <w:color w:val="000000"/>
          <w:sz w:val="28"/>
        </w:rPr>
        <w:t xml:space="preserve">
      осы Келiсiмнiң ережелерiнен туындайтын мiндеттердi орындау үшiн сарапшыларды өзара жiберу; </w:t>
      </w:r>
      <w:r>
        <w:br/>
      </w:r>
      <w:r>
        <w:rPr>
          <w:rFonts w:ascii="Times New Roman"/>
          <w:b w:val="false"/>
          <w:i w:val="false"/>
          <w:color w:val="000000"/>
          <w:sz w:val="28"/>
        </w:rPr>
        <w:t xml:space="preserve">
      екi мемлекет арасындағы тiкелей халықаралық темiр жол қатынасындағы және олардың аумақтары бойынша транзитпен жолаушы және жүк тасымалдарын одан әрi дамыту; </w:t>
      </w:r>
      <w:r>
        <w:br/>
      </w:r>
      <w:r>
        <w:rPr>
          <w:rFonts w:ascii="Times New Roman"/>
          <w:b w:val="false"/>
          <w:i w:val="false"/>
          <w:color w:val="000000"/>
          <w:sz w:val="28"/>
        </w:rPr>
        <w:t xml:space="preserve">
      екi мемлекет арасындағы темiр жол контейнерлік, соның ішінде контейнерлік поездардың және олардың аумақтары бойынша транзитпен тасымалдауды одан әрi дамытуға жәрдемдесу; </w:t>
      </w:r>
      <w:r>
        <w:br/>
      </w:r>
      <w:r>
        <w:rPr>
          <w:rFonts w:ascii="Times New Roman"/>
          <w:b w:val="false"/>
          <w:i w:val="false"/>
          <w:color w:val="000000"/>
          <w:sz w:val="28"/>
        </w:rPr>
        <w:t xml:space="preserve">
      екi мемлекет арасындағы шекаралық темiр жол өтпелерiн дамыту бағдарламасын әзiрлеу және үйлестіру; </w:t>
      </w:r>
      <w:r>
        <w:br/>
      </w:r>
      <w:r>
        <w:rPr>
          <w:rFonts w:ascii="Times New Roman"/>
          <w:b w:val="false"/>
          <w:i w:val="false"/>
          <w:color w:val="000000"/>
          <w:sz w:val="28"/>
        </w:rPr>
        <w:t xml:space="preserve">
      жолаушылар мен жүктердi халықаралық тасымалдау жөнiндегі көліктiк қызмет көрсету және тарифтер жүйесiн жетiлдiру; </w:t>
      </w:r>
      <w:r>
        <w:br/>
      </w:r>
      <w:r>
        <w:rPr>
          <w:rFonts w:ascii="Times New Roman"/>
          <w:b w:val="false"/>
          <w:i w:val="false"/>
          <w:color w:val="000000"/>
          <w:sz w:val="28"/>
        </w:rPr>
        <w:t xml:space="preserve">
      темiр жол көлiгi саласындағы ғылыми-техникалық ынтымақтастықты және осы Келiсiмнiң ережелерiне сәйкес Тараптармен келiсiлген ынтымақтастықтың басқа да нысандарын дамыту.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Тараптар Темiр жолдар ынтымақтастығы ұйымының (ТЖЫҰ) мүшелерi және осы ұйым келiсiмдерінің, оның iшiнде Халықаралық жолаушы қатынасы туралы келiсiмнiң (ХЖҚК) және Халықаралық темiр жол жүк қатынасы туралы келiсiмнiң (ХЖТК) Тараптары болып табылатындығын ескере отырып, Тараптар көрсетілген Келiсiмдердiң ережелерiне сәйкес екі мемлекет арасында да, олардың аумақтары бойынша транзитпен де, жолаушылар мен жүктердi кедергiсiз халықаралық темiр жол тасымалы үшiн қажетті жағдайларды қамтамасыз етедi.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Тараптар тiкелей халықаралық темiр жол қатынасындағы тасымалдарды бұдан әрi дамыту мақсатында бiр-бiрiне қажеттi көмек көрсетедi. </w:t>
      </w:r>
      <w:r>
        <w:br/>
      </w:r>
      <w:r>
        <w:rPr>
          <w:rFonts w:ascii="Times New Roman"/>
          <w:b w:val="false"/>
          <w:i w:val="false"/>
          <w:color w:val="000000"/>
          <w:sz w:val="28"/>
        </w:rPr>
        <w:t xml:space="preserve">
      Тараптар халықаралық контейнерлiк және мультимодальды тасымалдардың дамуына жәрдемдесуге ұмтылады. Қажет болған кезде Тараптар тасымалдау қызметiн көрсету жүйесiн үздiксiз жақсарту және оның сапасын арттыру мақсатында халықаралық нарыққа және бәсеке қабілеттілiгiне сәйкес тарифтiк саясатты бiрлесiп әзiрлеу мен үйлестiруге жәрдемдесетiн болады.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Тараптар өз мемлекеттерiнiң аумағында халықаралық темiр жол қатынасын жүзеге асыру жөнiнде кедергiлер туындағаны туралы, сондай-ақ осы кедергілердi жою туралы бiр-бiрiн кiдiрiссiз хабардар етудi қамтамасыз етедi.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Қытай Халық Республикасында (Пекин қаласы) "Қазақстан темiр жолы" ұлттық компаниясы" акционерлiк қоғамы өкілдігінің ашылуын ескере отырып, Қазақстан тарапы Қазақстан Республикасында Қытай Халық Республикасы Темiр жолдар министрлiгiнiң (Қытай темiр жолдарының) өкілдігін ашуға ықпал eтeдi.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Тараптардың осы Келiсiмдi iске асыру жөнiндегi уәкiлетті органдары болып мыналар табылады: </w:t>
      </w:r>
      <w:r>
        <w:br/>
      </w:r>
      <w:r>
        <w:rPr>
          <w:rFonts w:ascii="Times New Roman"/>
          <w:b w:val="false"/>
          <w:i w:val="false"/>
          <w:color w:val="000000"/>
          <w:sz w:val="28"/>
        </w:rPr>
        <w:t xml:space="preserve">
      Қазақстан тарапынан - Қазақстан Республикасы Көлiк және коммуникациялар министрлiгiнiң Темiр жол көлiгi комитетi; </w:t>
      </w:r>
      <w:r>
        <w:br/>
      </w:r>
      <w:r>
        <w:rPr>
          <w:rFonts w:ascii="Times New Roman"/>
          <w:b w:val="false"/>
          <w:i w:val="false"/>
          <w:color w:val="000000"/>
          <w:sz w:val="28"/>
        </w:rPr>
        <w:t xml:space="preserve">
      Қытай тарапынан - Қытай Халық Республикасы Темiр жол министрлігінің Халықаралық ынтымақтастық департаментi. </w:t>
      </w:r>
      <w:r>
        <w:br/>
      </w:r>
      <w:r>
        <w:rPr>
          <w:rFonts w:ascii="Times New Roman"/>
          <w:b w:val="false"/>
          <w:i w:val="false"/>
          <w:color w:val="000000"/>
          <w:sz w:val="28"/>
        </w:rPr>
        <w:t xml:space="preserve">
      Жоғарыда аталған уәкiлеттi органдардың аты немесе функциялары өзгерген кезде Тараптар дипломатиялық арналар бойынша уақтылы хабардар етіледi.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Осы Келiсiмде көзделген міндеттердi орындау және жұмыстың жылдық жоспарын келiсу үшін жылына бiр рет Тараптар өкiлдерінің кездесулерi Қазақстан Республикасында және Қытай Халық Республикасында кезекпен өткiзiледi. </w:t>
      </w:r>
      <w:r>
        <w:br/>
      </w:r>
      <w:r>
        <w:rPr>
          <w:rFonts w:ascii="Times New Roman"/>
          <w:b w:val="false"/>
          <w:i w:val="false"/>
          <w:color w:val="000000"/>
          <w:sz w:val="28"/>
        </w:rPr>
        <w:t xml:space="preserve">
      Кездесулердi ұйымдастыруға байланысты шығыстарды аумағында кездесу өткiзiлетiн Тарап, ал кездесудiң өз қатысушыларының көлiктік және iссапар шығыстарын iссапарға жiберушi Тарап көтередi.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Осы Келiсiмнiң ережелерiн түсiндiруге және қолдануға қатысты Тараптар арасындағы даулар мен келiспеушіліктер консультациялар және келiссөздер жүргiзу жолымен шешiледi.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Осы Келiсiмге өзара уағдаластық бойынша осы Келiсiмнiң ажырамас бөлiгi болып табылатын және осы Келiсiмнiң 12-бабына сәйкес күшiне енетiн хаттамалармен ресiмделетiн өзгерiстер мен толықтырулар енгізiлуi мүмкiн.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Осы Келiсiм Тараптардың мемлекеттерi қатысушылары болып табылатын басқа да халықаралық шарттардан туындайтын олардың құқықтары мен міндеттемелерiн қозғамайды. </w:t>
      </w:r>
    </w:p>
    <w:bookmarkStart w:name="z17"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Осы Келiсiм қол қойылған күнiнен бастап күшіне енедi және белгiленбеген мерзiмге жасалады әрi Тараптардың бiрi екiншi Тараптың осы Келiсiмнің қолданылуын тоқтату ниетi туралы жазбаша хабарламасын алған күннен бастап алты ай өткенге дейiн күшінде болады. </w:t>
      </w:r>
    </w:p>
    <w:p>
      <w:pPr>
        <w:spacing w:after="0"/>
        <w:ind w:left="0"/>
        <w:jc w:val="both"/>
      </w:pPr>
      <w:r>
        <w:rPr>
          <w:rFonts w:ascii="Times New Roman"/>
          <w:b w:val="false"/>
          <w:i w:val="false"/>
          <w:color w:val="000000"/>
          <w:sz w:val="28"/>
        </w:rPr>
        <w:t xml:space="preserve">      2004 жылғы ____ мамырда Пекин қаласында әрқайсысы қытай, қазақ және орыс тілдерiнде екi данада жасалды әрi барлық мәтiндердiң күшi бiрдей. Осы Келiсiмнің ережелерiн түсiндiру жөнінде келiспеушіліктер туындаған жағдайда, Тараптар орыс тiлiндегi мәтiнге жүгiнедi. </w:t>
      </w:r>
    </w:p>
    <w:p>
      <w:pPr>
        <w:spacing w:after="0"/>
        <w:ind w:left="0"/>
        <w:jc w:val="both"/>
      </w:pPr>
      <w:r>
        <w:rPr>
          <w:rFonts w:ascii="Times New Roman"/>
          <w:b w:val="false"/>
          <w:i/>
          <w:color w:val="000000"/>
          <w:sz w:val="28"/>
        </w:rPr>
        <w:t xml:space="preserve">       Қазақстан Республикасының       Қытай Халық Республикасының </w:t>
      </w:r>
      <w:r>
        <w:br/>
      </w:r>
      <w:r>
        <w:rPr>
          <w:rFonts w:ascii="Times New Roman"/>
          <w:b w:val="false"/>
          <w:i w:val="false"/>
          <w:color w:val="000000"/>
          <w:sz w:val="28"/>
        </w:rPr>
        <w:t>
</w:t>
      </w:r>
      <w:r>
        <w:rPr>
          <w:rFonts w:ascii="Times New Roman"/>
          <w:b w:val="false"/>
          <w:i/>
          <w:color w:val="000000"/>
          <w:sz w:val="28"/>
        </w:rPr>
        <w:t xml:space="preserve">      Көлiк және коммуникациялар      Темiр жол министрлігi үшiн </w:t>
      </w:r>
      <w:r>
        <w:br/>
      </w:r>
      <w:r>
        <w:rPr>
          <w:rFonts w:ascii="Times New Roman"/>
          <w:b w:val="false"/>
          <w:i w:val="false"/>
          <w:color w:val="000000"/>
          <w:sz w:val="28"/>
        </w:rPr>
        <w:t>
</w:t>
      </w:r>
      <w:r>
        <w:rPr>
          <w:rFonts w:ascii="Times New Roman"/>
          <w:b w:val="false"/>
          <w:i/>
          <w:color w:val="000000"/>
          <w:sz w:val="28"/>
        </w:rPr>
        <w:t xml:space="preserve">      министрлiгi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