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b4f7c" w14:textId="b6b4f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Қорғаныс министрлiгiнiң жекелеген мәселелерi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5 маусымдағы N 625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Yкiметiнiң 2003 жылғы 30 қыркүйектегi N 1006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бекiтiлген Қазақстан Республикасы Қарулы Күштерiнiң, басқа да әскерлерi мен әскери құралымдарының қару-жарағын, әскери техникасын, қорғаныс объектiлерi мен басқа да әскери мүлкiн бepу, мүліктік жалдауға беру (жалға бepу), сату және пайдаға асыру ережесiне сәйкес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Республикалық ұланы (келiсiм бойынша) заңнамада белгiленген тәртiппен Қазақстан Республикасы Қорғаныс министрлiгiне қосымшаға сәйкес атыс қаруын берсiн.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Yкiметiнiң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5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625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Республикалық ұланы Қазақстан Республикасының Қорғаныс министрлiгiне беретiн атыс қаруы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P/с|        Атауы         |Санаты | Саны |Орналасқан орны | Ескерту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|                      |       |      |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5,45 мм АКС-74У           2      465  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салынатын қысқартылған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дүмбiсiмен Калашников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автоматы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5,45 мм РПК 74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Калашников қол пулеметi   2       8   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