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3472" w14:textId="1ad3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сыныптық шендер, әскери және арнаулы атақтар беру, әскери қызметшілердiң және өзге де мемлекеттік органдар қызметкерлерiнiң нысанды киiм киiп жүру құқығы мәселелерi бойынша толықтырулар мен өзгерiстер енгiзу туралы" Қазақстан Республикасы Заңының жобасын Қазақстан Республикасы Парламентiнен қайтарып алу туралы</w:t>
      </w:r>
    </w:p>
    <w:p>
      <w:pPr>
        <w:spacing w:after="0"/>
        <w:ind w:left="0"/>
        <w:jc w:val="both"/>
      </w:pPr>
      <w:r>
        <w:rPr>
          <w:rFonts w:ascii="Times New Roman"/>
          <w:b w:val="false"/>
          <w:i w:val="false"/>
          <w:color w:val="000000"/>
          <w:sz w:val="28"/>
        </w:rPr>
        <w:t>Қазақстан Республикасы Үкіметінің 2004 жылғы 28 маусымдағы N 710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Қазақстан Республикасы Yкiметiнiң 2004 жылғы 29 сәуiрдегі N 491 </w:t>
      </w:r>
      <w:r>
        <w:rPr>
          <w:rFonts w:ascii="Times New Roman"/>
          <w:b w:val="false"/>
          <w:i w:val="false"/>
          <w:color w:val="000000"/>
          <w:sz w:val="28"/>
        </w:rPr>
        <w:t>қаулысымен</w:t>
      </w:r>
      <w:r>
        <w:rPr>
          <w:rFonts w:ascii="Times New Roman"/>
          <w:b w:val="false"/>
          <w:i w:val="false"/>
          <w:color w:val="000000"/>
          <w:sz w:val="28"/>
        </w:rPr>
        <w:t xml:space="preserve"> енгiзілген "Қазақстан Республикасының кейбiр заң актiлерiне сыныптық шендер, әскери және арнаулы атақтар беру, әскери қызметшiлердiң және өзге де мемлекеттік органдар қызметкерлерiнiң нысанды киiм киiп жүру құқығы мәселелерi бойынша толықтырулар мен өзгерiстер енгiзу туралы" Қазақстан Республикасы Заңының жобасы Қазақстан Республикасы Парламентiнен қайтарып алынсын.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