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090c" w14:textId="aab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Әзiрбайжан Республикасының Үкiметi арасындағы Ғылыми-техникалық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шілдедегі N 732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2004 жылғы 1 наурызда Астана қаласында жасалған Қазақстан Республикасының Үкiметi мен Әзiрбайжан Республикасының Үкiметi арасындағы Ғылыми-техникалық ынтымақтастық туралы келiсiм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Үкiметi мен Әзiрбайжан Республикасының Yкiметi арасындағы Ғылыми-техникалық ынтымақтастық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Келісім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әрi "Тараптар" деп аталатын - Қазақстан Республикасының Үкiметi мен Әзiрбайжан Республикасының Үкiметi,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ынтымақтастықтың екi жақты қатынастардың барлық кешенiнiң маңызды құрамдас бөлiгi болып табылатынына сене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 зерттеулер мен әзiрлемелердi интернационализациялау жағдайында өзара iс-әрекеттiң қажеттiгiн мойындай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Әзiрбайжан Республикасы арасындағы қалыптасып келе жатқан ғылыми-техникалық байланыстарды ескере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өзара байланыстар мемлекеттер мен олардың халықтары арасындағы ынтымақтастықты нығайтуға ықпал ететiнiн, сондай-ақ өзара тиiмдi сауда-экономикалық байланыстарды дамытудың алғы шарттарын жасайтынын назарға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төмендегiлер туралы келiстi: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мемлекеттерiнiң ұлттық заңнамалары шеңберiнде тең құқықтылық пен өзара пайда қағидаттары негiзiнде ғылыми-техникалық ынтымақтастықты дамытатын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жақты ғылыми-зерттеу ынтымақтастығының бағыттары Тараптар мемлекеттерiнiң мүдделерiмен айқындалатын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ынтымақтастықты Тараптар мемлекеттерiнiң ғылым академиялары, ғылыми ұйымдары, жоғары оқу орындары (бұдан әрi - ынтымақтасушы ұйымдар) араларындағы өздерiнiң құзыреттерiнiң шегiнде, жекелеген шарттар (келiсiм-шарттар) негiзiнде және Тараптар мемлекеттерiнiң ұлттық заңнамаларына сәйкес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 шеңберiндегi ынтымақтастықты және жалпы басшылықты үйлестiрушi Тараптар мемлекеттерiнiң уәкiлеттi органдары: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Республикасының Бiлiм және ғылым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Әзiрбайжан Тарапынан - Әзiрбайжан Республикасының Ұлттық ғылым Академиясы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уәкiлеттi органдардың атаулары өзгерген немесе олардың функцияларын басқа мемлекеттiк органдарға берген жағдайда, Тараптар жедел түрде дипломатиялық арналар арқылы бiрiн-бiрi хабардар етедi.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шеңберiндегi мынадай нысандарда iске асырылатын болады: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бiрлескен ғылыми және ғылыми-зерттеу бағдарламаларын, ғылымды қажет ететiн және pecypc сақтайтын технологияларды жасау және игеру жөнiндегi жобаларды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бiрлескен ғылыми ұжымдарды, зертханаларды, сондай-ақ жаңа технологиялар жасауды қамтамасыз ететiн инновациялық фирмалар мен ұйымдарды қалыптастыру;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бiрлескен далалық зерттеулер мен экспедицияларды қоса алғанда, Тараптар мемлекеттерiнiң ынтымақтасушы ұйымдарында, мұрағаттарында, кiтапханалары мен мұражайларында ғылыми жұмыстар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ақпарат, құжаттама, әдеби және библиографиялық басылымдар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бiрлескен семинарлар, ғылыми конференциялар және жұмыс бабындағы кездесулер өткiзу;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ғалымдар мен мамандар алмасу;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ғалымдар мен мамандардың бiлiктiлiгiн арттыру, тағылымдамалар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және ғылыми-техникалық бағдарламалар мен жобаларды сараптамадан өткiзу.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Ынтымақтастық, сондай-ақ осы Келiсiмнiң iске асырылуын қамтамасыз ететiн басқа да келiсiлген нысандар бойынша жүзеге асырылуы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Бiрлескен нақты зерттеулердiң нысандарын таңдау және анықтау кезiнде Тараптар тек қана ғылымды дамытудың мүдделерiн және Тараптар мемлекеттерi үшiн өзектi тақырыпты басшылыққа алатын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ғылыми-зерттеу және тәжiрибелiк-конструкторлық жұмыстардың әлемдiк әлуетiн сақтаудың маңыздылығын ескере отырып, Тараптар мемлекеттерiнiң ғалымдарын жаңа эксперименттiк жабдықтармен жұмыс iстеуге, сондай-ақ оларды өндiру мен сатып алу жөніндегі өзара қатынастарда қауымдасуға жiберуге ерекше назар аударатын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Тараптар мемлекеттерiнiң аумағында ғалымдар мен мамандардың жұмысына қажеттi жағдайлар жасауға, ғылыми аспаптар мен жабдықтар, ғылыми және ғылыми-техникалық құжаттамалар алмасуға ықпал ететiн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мемлекеттерiнiң ғалымдары мен мамандарын iссапарға жiберу шарттары ынтымақтасушы ұйымдардың арасында осы Келiсiмнiң 2-бабында көзделген шарттар (келiсiм-шарттар) негiзiнде келiсiледi.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Ынтымақтасушы ұйымдардың арасындағы келiсiм бойынша ғылыми және ғылыми-техникалық бағдарламалар мен жобаларды iске асыруға қатысу үшiн үшiншi тараптың жекелеген ғалымдары, техникалық сарапшылары, мемлекеттiк ұйымдары мен кәсiпорындары, сондай-ақ халықаралық ұйымдардың мамандары шақырылуы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келiсiмi бойынша осы Келiсiмге өзгерiстер мен толықтырулар енгiзiлуi мүмкiн, олар осы Келiсiмнiң ажырамас бөлiгi болып табылатын жекелеген хаттамалармен ресiмделедi. Хаттамалар осы Келiсiмнiң 11-бабында көзделген тәртiп бойынша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Келiсiмдi түсiндiруде немесе оны орындауда даулар мен келiспеушiлiктер туындаған жағдайда Тараптар оларды келiссөздер немесе өзара консультациялар жүргiзу жолымен шешетiн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оның қатысушылары болып табылатын Тараптар мемлекеттерiнiң басқа халықаралық шарттардан туындайтын құқықтары мен мiндеттемелерiн қозғамайды.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бес жыл мерзiмге жасалады және Тараптардың оның күшiне енуi үшін қажеттi мемлекетiшiлiк рәсiмдердi орындағандығы туралы соңғы жазбаша хабарлама алынған күннен бастап күшiне енедi. Осы Келiсiм егер Тараптардың бiрде-бiрi оның iс-әрекетiн тоқтату ниетi туралы келесi тарапқа оның тиiстi бес жылдық мерзiмiнiң бiтуiне алты ай қалғанға дейiн жазбаша хабарлама жiбермесе, келесi бес жылдық мерзiмге автоматты түрде ұзартылады.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 Тараптардың бipeуi екiншi Тараптың тиiстi жазбаша хабарламасын алғаннан кейiн алты ай өткен соң өзiнiң қолданылуын тоқтатады.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Келiсiмнiң ережелерiн өзгерту немесе оның қолданылуын тоқтату оның қолданылуы кезеңiнде жасалған шарттар (келiсiм-шарттар) бойынша жобалардың орындалуына, олардың толық аяқталғанына дейiн әсер етпейдi.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жылғы 1 наурызда Астана қаласында әрқайсысы қазақ, әзiрбайжан және орыс тiлдерiнде екi түпнұсқа данада жасалды, әрi барлық мәтiндердiң бiрдей күшi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Келiсiмнiң ережелерiн түсiндiру кезiнде келiспеушiлiктер туындаған жағдайда, Тараптар орыс тiлiндегi мәтiнге жүгiнетiн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         Әзiрбайжан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Үкiметi үшін                      Үкiметi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