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6fe4" w14:textId="f626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комитетi мен Түркiменстанның Мемлекеттiк шекара қызметі арасындағы жедел iздестiру қызметі саласындағы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2004 жылғы 5 шілдедегі N 736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қауiпсiздiк комитеті мен Түркiменстанның Мемлекеттiк шекара қызметi арасындағы жедел iздестiру қызметi саласындағы ынтымақтастық туралы хаттамаға қол қоюға келiсiм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Ұлттық қауiпсiздiк комитетi мен Түркiменстанның Мемлекеттiк шекара қызметi арасындағы жедел iздестiру қызметi саласындағы ынтымақтастық туралы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Ұлттық қауiпсiздiк комитеті мен Түркiменстанның Мемлекеттiк шекара қызметi, </w:t>
      </w:r>
      <w:r>
        <w:br/>
      </w:r>
      <w:r>
        <w:rPr>
          <w:rFonts w:ascii="Times New Roman"/>
          <w:b w:val="false"/>
          <w:i w:val="false"/>
          <w:color w:val="000000"/>
          <w:sz w:val="28"/>
        </w:rPr>
        <w:t xml:space="preserve">
      Қазақстан Республикасы мен Түркiменстан арасындағы мемлекеттік шекара күзетiндегi ынтымақтастық туралы 2001 жылғы 5 шiлдедегі келiсiмдi басшылыққа ала отырып, </w:t>
      </w:r>
      <w:r>
        <w:br/>
      </w:r>
      <w:r>
        <w:rPr>
          <w:rFonts w:ascii="Times New Roman"/>
          <w:b w:val="false"/>
          <w:i w:val="false"/>
          <w:color w:val="000000"/>
          <w:sz w:val="28"/>
        </w:rPr>
        <w:t xml:space="preserve">
      қазақстан-түркiменстан мемлекеттік шекарасында қауiпсiздiктi қамтамасыз етуде өзара мүдделілiктен шыға отырып, </w:t>
      </w:r>
      <w:r>
        <w:br/>
      </w: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қазақстан-түркiменстан мемлекеттiк шекарасын күзетудi (бақылауды) қамтамасыз ету мақсатында жедел iздестiру қызметi саласында, сондай-ақ жедел, жедел-техникалық және Тараптар мемлекеттерiнiң қауiпсiздiгi мүддесiне төнген қауiптердi анықтау мен күресу үшiн өзге де мүмкiндiктердi неғұрлым тиiмдi пайдалану мүдделерiне ынтымақтастықты жүзеге асырады. </w:t>
      </w:r>
      <w:r>
        <w:br/>
      </w:r>
      <w:r>
        <w:rPr>
          <w:rFonts w:ascii="Times New Roman"/>
          <w:b w:val="false"/>
          <w:i w:val="false"/>
          <w:color w:val="000000"/>
          <w:sz w:val="28"/>
        </w:rPr>
        <w:t xml:space="preserve">
      Тараптардың жедел iздестіру қызметі саласындағы өзара iс-қимылы осы Хаттамада белгіленген негіздерде және тәртiпте жүзеге асырылады.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жедел қызмет саласында ынтымақтастықты жүзеге асырады, ол өзiне мыналарды: </w:t>
      </w:r>
      <w:r>
        <w:br/>
      </w:r>
      <w:r>
        <w:rPr>
          <w:rFonts w:ascii="Times New Roman"/>
          <w:b w:val="false"/>
          <w:i w:val="false"/>
          <w:color w:val="000000"/>
          <w:sz w:val="28"/>
        </w:rPr>
        <w:t xml:space="preserve">
      қазақстан-түркiменстан мемлекеттік шекарасындағы және ол арқылы өткiзу пункттерiнде, соның ішінде Каспий теңiзiнде де жедел жағдайды бiрлесiп талдауды; </w:t>
      </w:r>
      <w:r>
        <w:br/>
      </w:r>
      <w:r>
        <w:rPr>
          <w:rFonts w:ascii="Times New Roman"/>
          <w:b w:val="false"/>
          <w:i w:val="false"/>
          <w:color w:val="000000"/>
          <w:sz w:val="28"/>
        </w:rPr>
        <w:t xml:space="preserve">
      қазақстан-түркiменстан мемлекеттiк шекарасындағы және ол арқылы өткiзу пункттерінде құқыққа қайшы iс-әрекеттерге қарсы күресу саласына қатысты ақпарат алмасуды; </w:t>
      </w:r>
      <w:r>
        <w:br/>
      </w:r>
      <w:r>
        <w:rPr>
          <w:rFonts w:ascii="Times New Roman"/>
          <w:b w:val="false"/>
          <w:i w:val="false"/>
          <w:color w:val="000000"/>
          <w:sz w:val="28"/>
        </w:rPr>
        <w:t xml:space="preserve">
      қазақстан-түркiменстан мемлекеттiк шекарасынан заңсыз өткенi, өткiзу пункттерiнде режимдi бұзғаны үшiн ұсталған адамдарды тексеру жөнiнде жәрдем көрсетудi; </w:t>
      </w:r>
      <w:r>
        <w:br/>
      </w:r>
      <w:r>
        <w:rPr>
          <w:rFonts w:ascii="Times New Roman"/>
          <w:b w:val="false"/>
          <w:i w:val="false"/>
          <w:color w:val="000000"/>
          <w:sz w:val="28"/>
        </w:rPr>
        <w:t xml:space="preserve">
      жедел қызметтi жетiлдiру, қазақстан-түркiменстан мемлекеттiк шекарасында құқықтық тәртiптi нығайту мүддесiне ұсыныстар әзiрлеу және оларды бiрлесiп iске асыру; </w:t>
      </w:r>
      <w:r>
        <w:br/>
      </w:r>
      <w:r>
        <w:rPr>
          <w:rFonts w:ascii="Times New Roman"/>
          <w:b w:val="false"/>
          <w:i w:val="false"/>
          <w:color w:val="000000"/>
          <w:sz w:val="28"/>
        </w:rPr>
        <w:t xml:space="preserve">
      терроризмге, заңсыз көші-қонға және қазақстан-түркiменстан мемлекеттік шекарасы арқылы қару-жарақтың, оқ дәрiлердiң, есiрткi, улы, радиоактивтi және жарылғыш заттардың заңсыз өткiзiлуiне қарсы күрес жөнiндегі келiсiлген iс-шараларды өткiзудi қамтиды.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Хаттаманың ережелерiн iске асыруға байланысты шығыстарды, өз мемлекетiнiң аумағы шегiнде әрбiр Тарап өздiгiнше көтередi.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Тараптардың әрқайсысы басқа Тараппен берiлген ақпараттардың құпиялылығын, егер бұл ақпарат құпия сипатта болса немесе берушi Тарап оның мазмұнын жария етуге тиiс емес деп есептесе қамтамасыз етедi. Ақпараттың құпиялық дәрежесiн берушi Тарап анықтайды. </w:t>
      </w:r>
      <w:r>
        <w:br/>
      </w:r>
      <w:r>
        <w:rPr>
          <w:rFonts w:ascii="Times New Roman"/>
          <w:b w:val="false"/>
          <w:i w:val="false"/>
          <w:color w:val="000000"/>
          <w:sz w:val="28"/>
        </w:rPr>
        <w:t xml:space="preserve">
      Осы Хаттаманың шеңберiнде бiр Тараптан алынған ақпараттарды үшiншi Тарапқа беру осы ақпаратты берген Тараптың жазбаша келiсiмiмен жүзеге асырылады.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тиiстi бөлiмшелер басшыларының деңгейiнде жедел жағдайдың деректерiмен, нақты бiрлескен iс-шараларды дайындау үшiн, сондай-ақ өзара мүдделiкті бiлдiретiн басқа да мәселелер бойынша тұрақты түрде консультациялар жүргізедi.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Тараптардың өзара келiсiмi бойынша осы Хаттамаға жеке хаттамаларды ресiмдеу жолымен өзгерiстер мен толықтырулар енгiзiлуi мүмкін, ол осы Хаттаманың ажырамас бөлiгі болып табылады. </w:t>
      </w:r>
      <w:r>
        <w:br/>
      </w:r>
      <w:r>
        <w:rPr>
          <w:rFonts w:ascii="Times New Roman"/>
          <w:b w:val="false"/>
          <w:i w:val="false"/>
          <w:color w:val="000000"/>
          <w:sz w:val="28"/>
        </w:rPr>
        <w:t xml:space="preserve">
      Осы Хаттаманың ережелерiн түсiндiруге немесе қолдануға қатысты Тараптар арасындағы барлық даулар мен қайшылықтар өзара консультациялар мен келiссөздер жолымен шешілетін болады.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Хаттама оған қол қойылған күнiнен бастап күшiне енедi және Қазақстан Республикасы мен Түркiменстан арасындағы мемлекеттік шекараны күзетiндегі ынтымақтастық туралы 2001 жылғы 5 шiлдедегі келiсiммен бiр уақытта өзiнiң күшiн жояды. </w:t>
      </w:r>
    </w:p>
    <w:p>
      <w:pPr>
        <w:spacing w:after="0"/>
        <w:ind w:left="0"/>
        <w:jc w:val="both"/>
      </w:pPr>
      <w:r>
        <w:rPr>
          <w:rFonts w:ascii="Times New Roman"/>
          <w:b w:val="false"/>
          <w:i w:val="false"/>
          <w:color w:val="000000"/>
          <w:sz w:val="28"/>
        </w:rPr>
        <w:t xml:space="preserve">      200__ жылғы "__" ______ ________ қаласында, екi түпнұсқа данада, әрқайсысы қазақ, түркiмен және орыс тiлдерiнде жасалды, әрi барлық мәтiндердiң күшi бiрдей. </w:t>
      </w:r>
      <w:r>
        <w:br/>
      </w:r>
      <w:r>
        <w:rPr>
          <w:rFonts w:ascii="Times New Roman"/>
          <w:b w:val="false"/>
          <w:i w:val="false"/>
          <w:color w:val="000000"/>
          <w:sz w:val="28"/>
        </w:rPr>
        <w:t xml:space="preserve">
      Осы Хаттаманың ережелерiн түсiндiру кезiнде қайшылықтар туындаған жағдайда, Тараптар орыс тiлiндегi мәтiндi басшылыққа алады. </w:t>
      </w:r>
    </w:p>
    <w:p>
      <w:pPr>
        <w:spacing w:after="0"/>
        <w:ind w:left="0"/>
        <w:jc w:val="both"/>
      </w:pPr>
      <w:r>
        <w:rPr>
          <w:rFonts w:ascii="Times New Roman"/>
          <w:b w:val="false"/>
          <w:i/>
          <w:color w:val="000000"/>
          <w:sz w:val="28"/>
        </w:rPr>
        <w:t xml:space="preserve">      Қазақстан Республикасының           Түркiменстанның </w:t>
      </w:r>
      <w:r>
        <w:br/>
      </w:r>
      <w:r>
        <w:rPr>
          <w:rFonts w:ascii="Times New Roman"/>
          <w:b w:val="false"/>
          <w:i w:val="false"/>
          <w:color w:val="000000"/>
          <w:sz w:val="28"/>
        </w:rPr>
        <w:t>
</w:t>
      </w:r>
      <w:r>
        <w:rPr>
          <w:rFonts w:ascii="Times New Roman"/>
          <w:b w:val="false"/>
          <w:i/>
          <w:color w:val="000000"/>
          <w:sz w:val="28"/>
        </w:rPr>
        <w:t xml:space="preserve">         Ұлттық қауіпсiздiк              Мемлекеттiк шекара </w:t>
      </w:r>
      <w:r>
        <w:br/>
      </w:r>
      <w:r>
        <w:rPr>
          <w:rFonts w:ascii="Times New Roman"/>
          <w:b w:val="false"/>
          <w:i w:val="false"/>
          <w:color w:val="000000"/>
          <w:sz w:val="28"/>
        </w:rPr>
        <w:t>
</w:t>
      </w:r>
      <w:r>
        <w:rPr>
          <w:rFonts w:ascii="Times New Roman"/>
          <w:b w:val="false"/>
          <w:i/>
          <w:color w:val="000000"/>
          <w:sz w:val="28"/>
        </w:rPr>
        <w:t xml:space="preserve">            комитеті үшiн                   қызметi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