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911b4" w14:textId="f6911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жылға арналған республикалық бюджетте 012 "Ауыл шаруашылығы өнiмдерiн қайта өңдеу жөнiндегі кәсiпорындар үшiн жабдықтар лизингiне кредит бepу" бюджеттiк бағдарламасы бойынша көзделген кредиттердi алуға қарыз алушы банктердi анықтау туралы</w:t>
      </w:r>
    </w:p>
    <w:p>
      <w:pPr>
        <w:spacing w:after="0"/>
        <w:ind w:left="0"/>
        <w:jc w:val="both"/>
      </w:pPr>
      <w:r>
        <w:rPr>
          <w:rFonts w:ascii="Times New Roman"/>
          <w:b w:val="false"/>
          <w:i w:val="false"/>
          <w:color w:val="000000"/>
          <w:sz w:val="28"/>
        </w:rPr>
        <w:t>Қазақстан Республикасы Үкіметінің 2004 жылғы 13 тамыздағы N 859 Қаулысы</w:t>
      </w:r>
    </w:p>
    <w:p>
      <w:pPr>
        <w:spacing w:after="0"/>
        <w:ind w:left="0"/>
        <w:jc w:val="both"/>
      </w:pPr>
      <w:bookmarkStart w:name="z1" w:id="0"/>
      <w:r>
        <w:rPr>
          <w:rFonts w:ascii="Times New Roman"/>
          <w:b w:val="false"/>
          <w:i w:val="false"/>
          <w:color w:val="000000"/>
          <w:sz w:val="28"/>
        </w:rPr>
        <w:t>
      "Мемлекеттiк бюджет есебiнен ұсталатын мемлекеттiк мекемелер үшiн бюджеттiң атқарылуы және есептiлiк нысандарын жүргізу (мерзiмдiк және жылдық) жөнiндегi қаржылық рәсiмдердiң ережесiн бекiту туралы" Қазақстан Республикасы Үкiметiнiң 2002 жылғы 25 шiлдедегi N 832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1. "Ауыл шаруашылығы өнiмдерiн қайта өңдеу жөнiндегі кәсiпорындар үшiн жабдықтар лизингiне кредит беру ережесiн бекiту туралы" Қазақстан Республикасы Үкiметiнiң 2004 жылғы 27 ақпандағы N 236 </w:t>
      </w:r>
      <w:r>
        <w:rPr>
          <w:rFonts w:ascii="Times New Roman"/>
          <w:b w:val="false"/>
          <w:i w:val="false"/>
          <w:color w:val="000000"/>
          <w:sz w:val="28"/>
        </w:rPr>
        <w:t>қаулысына</w:t>
      </w:r>
      <w:r>
        <w:rPr>
          <w:rFonts w:ascii="Times New Roman"/>
          <w:b w:val="false"/>
          <w:i w:val="false"/>
          <w:color w:val="000000"/>
          <w:sz w:val="28"/>
        </w:rPr>
        <w:t xml:space="preserve"> сәйкес 2004 жылға арналған республикалық бюджетте 012 "Ауыл шаруашылығы өнiмдерiн қайта өңдеу жөнiндегі кәсiпорындар үшiн жабдықтар лизингiне кредит бepу" бюджеттiк бағдарламасы бойынша көзделген қаражат есебiнен кредиттер алуға қарыз алушы банктер болып мынадай ұйымдар белгіленсiн: </w:t>
      </w:r>
      <w:r>
        <w:br/>
      </w:r>
      <w:r>
        <w:rPr>
          <w:rFonts w:ascii="Times New Roman"/>
          <w:b w:val="false"/>
          <w:i w:val="false"/>
          <w:color w:val="000000"/>
          <w:sz w:val="28"/>
        </w:rPr>
        <w:t xml:space="preserve">
      1) "Ет қайта өңдеу" iшкi саласы (лот) бойынша - "Валют-Транзит Банк" ашық акционерлiк қоғамы: </w:t>
      </w:r>
      <w:r>
        <w:br/>
      </w:r>
      <w:r>
        <w:rPr>
          <w:rFonts w:ascii="Times New Roman"/>
          <w:b w:val="false"/>
          <w:i w:val="false"/>
          <w:color w:val="000000"/>
          <w:sz w:val="28"/>
        </w:rPr>
        <w:t xml:space="preserve">
      кредит сомасы - 114020000 (бiр жүз он төрт миллион жиырма мың) теңге; </w:t>
      </w:r>
      <w:r>
        <w:br/>
      </w:r>
      <w:r>
        <w:rPr>
          <w:rFonts w:ascii="Times New Roman"/>
          <w:b w:val="false"/>
          <w:i w:val="false"/>
          <w:color w:val="000000"/>
          <w:sz w:val="28"/>
        </w:rPr>
        <w:t xml:space="preserve">
      кредит мерзiмi - 7 (жетi) жыл; </w:t>
      </w:r>
      <w:r>
        <w:br/>
      </w:r>
      <w:r>
        <w:rPr>
          <w:rFonts w:ascii="Times New Roman"/>
          <w:b w:val="false"/>
          <w:i w:val="false"/>
          <w:color w:val="000000"/>
          <w:sz w:val="28"/>
        </w:rPr>
        <w:t xml:space="preserve">
      сыйақы ставкасы - жылдық 0,5%; </w:t>
      </w:r>
      <w:r>
        <w:br/>
      </w:r>
      <w:r>
        <w:rPr>
          <w:rFonts w:ascii="Times New Roman"/>
          <w:b w:val="false"/>
          <w:i w:val="false"/>
          <w:color w:val="000000"/>
          <w:sz w:val="28"/>
        </w:rPr>
        <w:t xml:space="preserve">
      2) "Tepi шикiзатын және жүндi қайта өңдеу" iшкi саласы (лот) бойынша - "Қазкоммерцбанк" акционерлiк қоғамы: </w:t>
      </w:r>
      <w:r>
        <w:br/>
      </w:r>
      <w:r>
        <w:rPr>
          <w:rFonts w:ascii="Times New Roman"/>
          <w:b w:val="false"/>
          <w:i w:val="false"/>
          <w:color w:val="000000"/>
          <w:sz w:val="28"/>
        </w:rPr>
        <w:t xml:space="preserve">
      кредит сомасы - 135000000 (бip жүз отыз бес миллион) теңге; </w:t>
      </w:r>
      <w:r>
        <w:br/>
      </w:r>
      <w:r>
        <w:rPr>
          <w:rFonts w:ascii="Times New Roman"/>
          <w:b w:val="false"/>
          <w:i w:val="false"/>
          <w:color w:val="000000"/>
          <w:sz w:val="28"/>
        </w:rPr>
        <w:t xml:space="preserve">
      кредит мерзiмi - 7 (жетi) жыл; </w:t>
      </w:r>
      <w:r>
        <w:br/>
      </w:r>
      <w:r>
        <w:rPr>
          <w:rFonts w:ascii="Times New Roman"/>
          <w:b w:val="false"/>
          <w:i w:val="false"/>
          <w:color w:val="000000"/>
          <w:sz w:val="28"/>
        </w:rPr>
        <w:t xml:space="preserve">
      сыйақы ставкасы - жылдық 0,5%; </w:t>
      </w:r>
      <w:r>
        <w:br/>
      </w:r>
      <w:r>
        <w:rPr>
          <w:rFonts w:ascii="Times New Roman"/>
          <w:b w:val="false"/>
          <w:i w:val="false"/>
          <w:color w:val="000000"/>
          <w:sz w:val="28"/>
        </w:rPr>
        <w:t xml:space="preserve">
      3) "Майлы дақылдарды қайта өңдеу" iшкi саласы (лот) бойынша - "Валют-Транзит Банк" ашық акционерлiк қоғамы: </w:t>
      </w:r>
      <w:r>
        <w:br/>
      </w:r>
      <w:r>
        <w:rPr>
          <w:rFonts w:ascii="Times New Roman"/>
          <w:b w:val="false"/>
          <w:i w:val="false"/>
          <w:color w:val="000000"/>
          <w:sz w:val="28"/>
        </w:rPr>
        <w:t xml:space="preserve">
      кредит сомасы - 135000000 (бiр жүз отыз бес миллион) теңге; </w:t>
      </w:r>
      <w:r>
        <w:br/>
      </w:r>
      <w:r>
        <w:rPr>
          <w:rFonts w:ascii="Times New Roman"/>
          <w:b w:val="false"/>
          <w:i w:val="false"/>
          <w:color w:val="000000"/>
          <w:sz w:val="28"/>
        </w:rPr>
        <w:t xml:space="preserve">
      кредит мерзiмi - 7 (жетi) жыл; </w:t>
      </w:r>
      <w:r>
        <w:br/>
      </w:r>
      <w:r>
        <w:rPr>
          <w:rFonts w:ascii="Times New Roman"/>
          <w:b w:val="false"/>
          <w:i w:val="false"/>
          <w:color w:val="000000"/>
          <w:sz w:val="28"/>
        </w:rPr>
        <w:t xml:space="preserve">
      сыйақы ставкасы - жылдық 0,5%.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Ауыл шаруашылығы министрлiгі, Қазақстан Республикасының Қаржы министрлiгi, "Валют-Транзит Банк" ашық акционерлiк қоғамы (келiсiм бойынша), "Қазкоммерцбанк" акционерлiк қоғамы (келiсiм бойынша) осы қаулыны iске асыру үшiн қажетті шаралар қабылдасын.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