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e32f" w14:textId="9afe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12 желтоқсандағы N 1260 және 2003 жылғы 26 желтоқсандағы N 1327 қаулыларына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тамыздағы N 870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 пен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Республикасының Заңын iске асыру туралы" Қазақстан Республикасы Yкiметiнiң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"Қорғаныс"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 "Қазақстан Республикасының Республикалық ұланы"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ұлан объектiлерiнiң құрылысын салу"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Республикалық ұлан кешендi ғимаратын салу (II кезек)" деген жолдағы "176500" деген сандар "155020"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бiрлiкке арналған жауынгерлiк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 тұтас металл боксының құрылысын салу             21480";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бюджеттiк бағдарламалардың паспорттарын бекiту туралы" Қазақстан Республикасы Yкiметiнiң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413-қосымшада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"Автомобильдiк техникаларға арналған қосалқы бөлшектердi, агрегаттар мен басқа да заттарды сатып алу." деген абзацтан кейiн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"Әскери мақсаттағы арнайы жарақтар сатып алу - 25 жиынтық";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- қару-жарақ, суық қару және оларға арналған қосалқы бөлшектер - 3726 дана;" деген абзацтан кейiн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- биокомпьютерлiк кешен - 1 жиынтық;";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414-қосымшада: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 мынадай мазмұндағы 3-тармақпен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10 бiрлiкке арналған жауынгерлiк техника үшiн тұтас металл боксының құрылысын салу.";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"жобасындағы жатақхана" деген сөздерден кейiн "және жауынгерлiк техника үшiн тұтас металл боксының"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