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050" w14:textId="9d0c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Қалпына келтiрiлетiн қағаздың, картонның, макулатураның және қалдықтардың әкетiлуiне тыйым салуды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тамыздағы N 908 Қаулысы. Күші жойылды - Қазақстан Республикасы Үкіметінің 2016 жылғы 6 желтоқсандағы № 769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06.12.2016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сондай-ақ отандық тауар өндiрушiлердi қолдау, бәсекеге қабiлеттi өнiмдi шығару және дайын өнiм экспортын ынталандыру есебiнен iшкi өндiрiс көлемiн арттыру мақсатында 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Қалпына келтiрiлетiн қағаздың, картонның, макулатураның және қалдықтардың (ЕурАзЭҚ-тың СЭҚ ТН коды 4707) Қазақстан Республикасының аумағынан әкетiлуiне тыйым салынсын.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Кедендiк бақылау комитетi осы қаулының 1-тармағын орындау жөнiнде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екi апта мерзiмде Еуразиялық экономикалық қоғамдастығы Интеграциялық комитетiнiң Хатшылығына Қазақстан Республикасының Үкiметi қабылдайтын сыртқы сауда қызметiн реттеу шаралары туралы хабарласын.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жарияланған күнiнен бастап отыз күн өткеннен кейiн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