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eb04" w14:textId="5f2e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9 қазандағы Қазақстан Республикасының Үкiметi мен Ресей Федерациясының Үкiметi арасындағы Өзара сауда-саттықта жанама салықтарды өндiрiп алу қағидаттары туралы келiсiмге өзгерiстер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2004 жылғы 14 қыркүйектегі N 955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1. Қоса берiлiп отырған 2000 жылғы 9 қазандағы Қазақстан Республикасының Үкiметi мен Ресей Федерациясының Үкiметi арасындағы Өзара сауда-саттықта жанама салықтарды өндiрiп алу қағидаттары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енгізу туралы хаттаманың жобасы мақұлдансын. </w:t>
      </w:r>
    </w:p>
    <w:p>
      <w:pPr>
        <w:spacing w:after="0"/>
        <w:ind w:left="0"/>
        <w:jc w:val="both"/>
      </w:pPr>
      <w:r>
        <w:rPr>
          <w:rFonts w:ascii="Times New Roman"/>
          <w:b w:val="false"/>
          <w:i w:val="false"/>
          <w:color w:val="000000"/>
          <w:sz w:val="28"/>
        </w:rPr>
        <w:t xml:space="preserve">      2. Қазақстан Республикасының Қаржы министрi Арман Ғалиасқарұлы Дунаевқа ресей тарабымен келiссөздер жүргiзуге және уағдаластыққа қол жеткiзгеннен кейiн, қағидаттық сипаты жоқ өзгерiстер мен толықтырулар енгiзуге рұқсат бере отырып, Қазақстан Республикасының Үкiметi атынан көрсетiлген Хаттамаға қол қоюға өкiлеттiк берiлсiн. </w:t>
      </w:r>
    </w:p>
    <w:p>
      <w:pPr>
        <w:spacing w:after="0"/>
        <w:ind w:left="0"/>
        <w:jc w:val="both"/>
      </w:pP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2000 жылғы 9 қазанда жасалған </w:t>
      </w:r>
      <w:r>
        <w:br/>
      </w: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Ресей Федерациясының Үкіметі арасындағы Өзара </w:t>
      </w:r>
      <w:r>
        <w:br/>
      </w:r>
      <w:r>
        <w:rPr>
          <w:rFonts w:ascii="Times New Roman"/>
          <w:b/>
          <w:i w:val="false"/>
          <w:color w:val="000000"/>
        </w:rPr>
        <w:t xml:space="preserve">
сауда-саттықта жанама салықтарды өндiрiп алу </w:t>
      </w:r>
      <w:r>
        <w:br/>
      </w:r>
      <w:r>
        <w:rPr>
          <w:rFonts w:ascii="Times New Roman"/>
          <w:b/>
          <w:i w:val="false"/>
          <w:color w:val="000000"/>
        </w:rPr>
        <w:t xml:space="preserve">
қағидаттары туралы келiсiмге өзгерістер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2000 жылғы 9 қазанда жасалған Қазақстан Республикасының Үкiметi мен Ресей Федерациясының Үкiметi арасындағы Өзара сауда-саттықта жанама салықтарды өндiрiп алу қағидаттары туралы келiсiмнiң (бұдан әрi - Келiсiм)  </w:t>
      </w:r>
      <w:r>
        <w:rPr>
          <w:rFonts w:ascii="Times New Roman"/>
          <w:b w:val="false"/>
          <w:i w:val="false"/>
          <w:color w:val="000000"/>
          <w:sz w:val="28"/>
        </w:rPr>
        <w:t xml:space="preserve">8-бабына </w:t>
      </w:r>
      <w:r>
        <w:rPr>
          <w:rFonts w:ascii="Times New Roman"/>
          <w:b w:val="false"/>
          <w:i w:val="false"/>
          <w:color w:val="000000"/>
          <w:sz w:val="28"/>
        </w:rPr>
        <w:t xml:space="preserve"> сәйкес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Келiсiмге мынадай өзгерiстер енгiзу туралы келiстi: </w:t>
      </w:r>
      <w:r>
        <w:br/>
      </w:r>
      <w:r>
        <w:rPr>
          <w:rFonts w:ascii="Times New Roman"/>
          <w:b w:val="false"/>
          <w:i w:val="false"/>
          <w:color w:val="000000"/>
          <w:sz w:val="28"/>
        </w:rPr>
        <w:t xml:space="preserve">
      1. Келiсiмнiң 3-бабы мынадай редакцияда жазылсын: </w:t>
      </w:r>
      <w:r>
        <w:br/>
      </w:r>
      <w:r>
        <w:rPr>
          <w:rFonts w:ascii="Times New Roman"/>
          <w:b w:val="false"/>
          <w:i w:val="false"/>
          <w:color w:val="000000"/>
          <w:sz w:val="28"/>
        </w:rPr>
        <w:t xml:space="preserve">
      "3-бап. Тауарларды әкету кезiнде салық салу қағидаты </w:t>
      </w:r>
      <w:r>
        <w:br/>
      </w:r>
      <w:r>
        <w:rPr>
          <w:rFonts w:ascii="Times New Roman"/>
          <w:b w:val="false"/>
          <w:i w:val="false"/>
          <w:color w:val="000000"/>
          <w:sz w:val="28"/>
        </w:rPr>
        <w:t xml:space="preserve">
      Бiр Тарап мемлекетiнiң кеден аумағынан әкетiлетiн және екiншi Тарап мемлекетінiң кеден аумағына әкелiнетiн, экспорттың кеден режимiне жатқызылатын тауарларға Тараптардың ұлттық заңнамасына сәйкес нөлдiк ставка бойынша жанама салықтар салынады.". </w:t>
      </w:r>
      <w:r>
        <w:br/>
      </w:r>
      <w:r>
        <w:rPr>
          <w:rFonts w:ascii="Times New Roman"/>
          <w:b w:val="false"/>
          <w:i w:val="false"/>
          <w:color w:val="000000"/>
          <w:sz w:val="28"/>
        </w:rPr>
        <w:t xml:space="preserve">
      2. Келiсiмнiң 4-бабы мынадай редакцияда жазылсын: </w:t>
      </w:r>
      <w:r>
        <w:br/>
      </w:r>
      <w:r>
        <w:rPr>
          <w:rFonts w:ascii="Times New Roman"/>
          <w:b w:val="false"/>
          <w:i w:val="false"/>
          <w:color w:val="000000"/>
          <w:sz w:val="28"/>
        </w:rPr>
        <w:t xml:space="preserve">
      "4-бап. Тауарларды әкелу кезiнде салық салу қағидаты </w:t>
      </w:r>
      <w:r>
        <w:br/>
      </w:r>
      <w:r>
        <w:rPr>
          <w:rFonts w:ascii="Times New Roman"/>
          <w:b w:val="false"/>
          <w:i w:val="false"/>
          <w:color w:val="000000"/>
          <w:sz w:val="28"/>
        </w:rPr>
        <w:t xml:space="preserve">
      Бiр Тарап мемлекетiнiң кеден аумағынан әкетiліп, екiншi Тарап мемлекетiнiң кеден аумағына әкелiнетiн тауарларға әкелiнген елде оның ұлттық заңнамасына сәйкес жанама салықтар салынады.". </w:t>
      </w:r>
      <w:r>
        <w:br/>
      </w:r>
      <w:r>
        <w:rPr>
          <w:rFonts w:ascii="Times New Roman"/>
          <w:b w:val="false"/>
          <w:i w:val="false"/>
          <w:color w:val="000000"/>
          <w:sz w:val="28"/>
        </w:rPr>
        <w:t xml:space="preserve">
      3. Осы Хаттама Келiсiмнiң ажырамас бөлiгi болып табылады. </w:t>
      </w:r>
      <w:r>
        <w:br/>
      </w:r>
      <w:r>
        <w:rPr>
          <w:rFonts w:ascii="Times New Roman"/>
          <w:b w:val="false"/>
          <w:i w:val="false"/>
          <w:color w:val="000000"/>
          <w:sz w:val="28"/>
        </w:rPr>
        <w:t xml:space="preserve">
      4. Осы Хаттама Хаттаманың күшіне енуi үшін қажеттi мемлекетiшілiк рәсiмдердi Тараптардың орындағаны туралы соңғы жазбаша хабарламаны дипломатиялық арналар бойынша алған айдан кейiнгi айдың бiрiншi күнiнен бастап күшiне енедi және осы Хаттама күшіне енгеннен кейiн тиелген тауарларға қатысты қолданылады. </w:t>
      </w:r>
    </w:p>
    <w:p>
      <w:pPr>
        <w:spacing w:after="0"/>
        <w:ind w:left="0"/>
        <w:jc w:val="both"/>
      </w:pPr>
      <w:r>
        <w:rPr>
          <w:rFonts w:ascii="Times New Roman"/>
          <w:b w:val="false"/>
          <w:i w:val="false"/>
          <w:color w:val="000000"/>
          <w:sz w:val="28"/>
        </w:rPr>
        <w:t xml:space="preserve">      200_ жылғы "___" __________ _________ қаласында әрқайсысы қазақ және орыс тiлдерiнде екi түпнұсқа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Республикасының           Ресей Федерациясы </w:t>
      </w:r>
      <w:r>
        <w:br/>
      </w:r>
      <w:r>
        <w:rPr>
          <w:rFonts w:ascii="Times New Roman"/>
          <w:b w:val="false"/>
          <w:i w:val="false"/>
          <w:color w:val="000000"/>
          <w:sz w:val="28"/>
        </w:rPr>
        <w:t>
</w:t>
      </w:r>
      <w:r>
        <w:rPr>
          <w:rFonts w:ascii="Times New Roman"/>
          <w:b w:val="false"/>
          <w:i/>
          <w:color w:val="000000"/>
          <w:sz w:val="28"/>
        </w:rPr>
        <w:t xml:space="preserve">      Yкіметі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