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e291" w14:textId="2f6e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Ақпараттандыру және байланыс жөнiндегi агенттігі мен Корея Республикасының Ақпарат және коммуникациялар министрлiгі арасындағы Байланыс және ақпараттандыру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17 қыркүйектегі N 971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Ақпараттандыру және байланыс жөнiндегi агенттiгi мен Корея Республикасының Ақпарат және коммуникациялар министрлiгi арасындағы Байланыс және ақпараттандыру саласындағы ынтымақтастық туралы келiсiмге қол қоюға келiсiм берiлсiн. </w:t>
      </w:r>
      <w:r>
        <w:br/>
      </w:r>
      <w:r>
        <w:rPr>
          <w:rFonts w:ascii="Times New Roman"/>
          <w:b w:val="false"/>
          <w:i w:val="false"/>
          <w:color w:val="000000"/>
          <w:sz w:val="28"/>
        </w:rPr>
        <w:t xml:space="preserve">
      2.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Ақпараттандыру және байланыс жөнiндегi агенттiгi мен Корея Республикасының Ақпарат және коммуникациялар министрлiгi арасындағы Байланыс және ақпараттандыру саласындағы ынтымақтастық туралы </w:t>
      </w:r>
      <w:r>
        <w:br/>
      </w:r>
      <w:r>
        <w:rPr>
          <w:rFonts w:ascii="Times New Roman"/>
          <w:b/>
          <w:i w:val="false"/>
          <w:color w:val="000000"/>
        </w:rPr>
        <w:t xml:space="preserve">
Келісім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Ақпараттандыру және байланыс жөніндегi агенттiгi мен Корея Республикасының Ақпарат және коммуникациялар министрлiгi, </w:t>
      </w:r>
      <w:r>
        <w:br/>
      </w:r>
      <w:r>
        <w:rPr>
          <w:rFonts w:ascii="Times New Roman"/>
          <w:b w:val="false"/>
          <w:i w:val="false"/>
          <w:color w:val="000000"/>
          <w:sz w:val="28"/>
        </w:rPr>
        <w:t xml:space="preserve">
      тең құқық және өзара тиiмдi ынтымақтастық қағидаттарына негізделген ақпараттандыру және байланыс саласындағы экономикалық және ғылыми-техникалық қатынастарды дамытуға ұмтылуды басшылыққа ала отырып, </w:t>
      </w:r>
      <w:r>
        <w:br/>
      </w:r>
      <w:r>
        <w:rPr>
          <w:rFonts w:ascii="Times New Roman"/>
          <w:b w:val="false"/>
          <w:i w:val="false"/>
          <w:color w:val="000000"/>
          <w:sz w:val="28"/>
        </w:rPr>
        <w:t xml:space="preserve">
      ақпараттық-коммуникациялық инфрақұрылымды құру мен дамыту жөнiндегi бiрлескен жобаларды жүзеге асыруда өзара мүдделілiктi сезiне отырып, </w:t>
      </w:r>
      <w:r>
        <w:br/>
      </w:r>
      <w:r>
        <w:rPr>
          <w:rFonts w:ascii="Times New Roman"/>
          <w:b w:val="false"/>
          <w:i w:val="false"/>
          <w:color w:val="000000"/>
          <w:sz w:val="28"/>
        </w:rPr>
        <w:t xml:space="preserve">
      байланыс және ақпараттандыру саласындағы құқықтық, экономикалық, ғылыми-техникалық ынтымақтастық үшiн тиiстi жағдайлар жасау және қатынастардың үйлесiмдi дамуына ықпал ету мақсатында, </w:t>
      </w:r>
      <w:r>
        <w:br/>
      </w:r>
      <w:r>
        <w:rPr>
          <w:rFonts w:ascii="Times New Roman"/>
          <w:b w:val="false"/>
          <w:i w:val="false"/>
          <w:color w:val="000000"/>
          <w:sz w:val="28"/>
        </w:rPr>
        <w:t xml:space="preserve">
      Қазақстан-Оңтүстік Корея сауда-экономикалық ынтымақтастығы жөнiндегi үкiметаралық комиссиясының 2003 жылғы 10 қарашадағы екінші отырысы барысында қол жеткiзілген уағдаластықты іске асыруға ұмтыла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ақпараттандыру және байланыс саласындағы ынтымақтастықты мынадай салаларда жүзеге асыруға келiстi: </w:t>
      </w:r>
      <w:r>
        <w:br/>
      </w:r>
      <w:r>
        <w:rPr>
          <w:rFonts w:ascii="Times New Roman"/>
          <w:b w:val="false"/>
          <w:i w:val="false"/>
          <w:color w:val="000000"/>
          <w:sz w:val="28"/>
        </w:rPr>
        <w:t xml:space="preserve">
      1) жеке сектордың инвестициялық жобаларын бiрлесiп iске асыруды қолдау; </w:t>
      </w:r>
      <w:r>
        <w:br/>
      </w:r>
      <w:r>
        <w:rPr>
          <w:rFonts w:ascii="Times New Roman"/>
          <w:b w:val="false"/>
          <w:i w:val="false"/>
          <w:color w:val="000000"/>
          <w:sz w:val="28"/>
        </w:rPr>
        <w:t xml:space="preserve">
      2) консалтингтік қызметтер; </w:t>
      </w:r>
      <w:r>
        <w:br/>
      </w:r>
      <w:r>
        <w:rPr>
          <w:rFonts w:ascii="Times New Roman"/>
          <w:b w:val="false"/>
          <w:i w:val="false"/>
          <w:color w:val="000000"/>
          <w:sz w:val="28"/>
        </w:rPr>
        <w:t xml:space="preserve">
      3) мамандарды оқыту және олардың білiктілiгiн арттыру; </w:t>
      </w:r>
      <w:r>
        <w:br/>
      </w:r>
      <w:r>
        <w:rPr>
          <w:rFonts w:ascii="Times New Roman"/>
          <w:b w:val="false"/>
          <w:i w:val="false"/>
          <w:color w:val="000000"/>
          <w:sz w:val="28"/>
        </w:rPr>
        <w:t xml:space="preserve">
      4) Тараптар, бiрлесiп айқындайтын басқа да салалар.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Нақты жобаларды iске асыру кезiнде Тараптар екі Тараптың мемлекетi қатысушылар болып табылатын зияткерлiк меншiктi қорғау саласындағы ұлттық заңнаманы және халықаралық шарттарды басшылыққа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осы Келiсiмнiң 1-бабында айқындалған ынтымақтастық саласында өзара консультацияларды жүргiзу мақсатында делегациялар алмасуға ықпал етедi. Тараптар осы Келiсiмдi орындау барысында туындайтын шығындарды, егер әрбiр нақты жағдайда өзгеше тәртiп келiсілмесе, олар өз алдына жеке көтередi.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осы Келiсiмнiң ережелерiне қайшы келетiн, оның мақсаттарына жетуге кедергi келтiретiн және интеграциялық процестердiң дамуына қандай да болмасын залал әкелетін әрекеттерден бас тартады. </w:t>
      </w:r>
      <w:r>
        <w:br/>
      </w:r>
      <w:r>
        <w:rPr>
          <w:rFonts w:ascii="Times New Roman"/>
          <w:b w:val="false"/>
          <w:i w:val="false"/>
          <w:color w:val="000000"/>
          <w:sz w:val="28"/>
        </w:rPr>
        <w:t xml:space="preserve">
      Осы Келiсiм өздерi қатысушылар болып табылатын басқа халықаралық шарттардан туындайтын Тараптардың құқықтары мен мiндеттемелерiн қозғамайды.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туындаған жағдайда, Тараптар оларды екi жақты келiссөздер және консультациялар жолымен шешетiн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ережелерiн өзгерту немесе оның қолданылуын тоқтату, ол толық аяқталғанға дейiн ол қолданылған кезеңде жасалған шарттар (келiсiм-шарттар) бойынша жобалардың орындалуына әсер етпейтiн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қол қойылған күнiнен бастап күшiне енедi және бес жыл мерзiмге жасалады. Осы Келiсiм егер Тараптардың бiрi тиiстi бес жылдық мерзiм аяқталғанға дейiн алты айдан кешiктiрмей оның қолданылуын тоқтату ниетi туралы екiншi Тарапқа жазбаша хабарлама жiбермесе, келесi бес жылдық мерзiмге өздiгiнен ұзартылатын болады. </w:t>
      </w:r>
      <w:r>
        <w:br/>
      </w:r>
      <w:r>
        <w:rPr>
          <w:rFonts w:ascii="Times New Roman"/>
          <w:b w:val="false"/>
          <w:i w:val="false"/>
          <w:color w:val="000000"/>
          <w:sz w:val="28"/>
        </w:rPr>
        <w:t xml:space="preserve">
      Осы Келiсiм Тараптардың бiрi екiншi Тараптан тиiстi жазбаша хабарлама алғаннан кейiн алты айдан кейiн өзiнiң қолданылуын тоқтатады. </w:t>
      </w:r>
    </w:p>
    <w:p>
      <w:pPr>
        <w:spacing w:after="0"/>
        <w:ind w:left="0"/>
        <w:jc w:val="both"/>
      </w:pPr>
      <w:r>
        <w:rPr>
          <w:rFonts w:ascii="Times New Roman"/>
          <w:b w:val="false"/>
          <w:i w:val="false"/>
          <w:color w:val="000000"/>
          <w:sz w:val="28"/>
        </w:rPr>
        <w:t xml:space="preserve">      2004 жылы "___" ________ __________ қаласында әрқайсысы қазақ, корей, орыс және ағылшын тілдерiнде екi түпнұсқа данада қол қойылды,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келiспеушілiктер туындаған жағдайда, Тараптар ағылшын тілiндегi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Корей Республикасының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Ақпарат және коммуникациялар </w:t>
      </w:r>
      <w:r>
        <w:br/>
      </w:r>
      <w:r>
        <w:rPr>
          <w:rFonts w:ascii="Times New Roman"/>
          <w:b w:val="false"/>
          <w:i w:val="false"/>
          <w:color w:val="000000"/>
          <w:sz w:val="28"/>
        </w:rPr>
        <w:t>
</w:t>
      </w:r>
      <w:r>
        <w:rPr>
          <w:rFonts w:ascii="Times New Roman"/>
          <w:b w:val="false"/>
          <w:i/>
          <w:color w:val="000000"/>
          <w:sz w:val="28"/>
        </w:rPr>
        <w:t xml:space="preserve">      жөнiндегi агенттігi үшiн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