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aa485" w14:textId="59aa4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Қырғыз Республикасының Yкiметi арасындағы Мемлекеттік шекара арқылы өткiзу пункттерi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14 қазандағы N 1053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Үкiметі мен Қырғыз Республикасының Үкiметі арасындағы Мемлекеттiк шекара арқылы өткiзу пункттерi туралы келiсiмдi бекiту туралы" Қазақстан Республикасы Заңының жобасы Қазақстан Республикасының Парламенті Мәжілісінің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Қазақстан Республикасының Yкiметi мен Қырғыз Республикасының Yкiметi арасындағы Мемлекеттік шекара арқылы өткiзу пункттері туралы келiсiмдi бекiту туралы </w:t>
      </w:r>
    </w:p>
    <w:p>
      <w:pPr>
        <w:spacing w:after="0"/>
        <w:ind w:left="0"/>
        <w:jc w:val="both"/>
      </w:pPr>
      <w:r>
        <w:rPr>
          <w:rFonts w:ascii="Times New Roman"/>
          <w:b w:val="false"/>
          <w:i w:val="false"/>
          <w:color w:val="000000"/>
          <w:sz w:val="28"/>
        </w:rPr>
        <w:t xml:space="preserve">      2003 жылғы 25 желтоқсанда Астана қаласында жасалған Қазақстан Республикасының Үкiметi мен Қырғыз Республикасының Үкiметi арасындағы Мемлекеттік шекара арқылы өткiзу пункттерi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rPr>
          <w:rFonts w:ascii="Times New Roman"/>
          <w:b/>
          <w:i w:val="false"/>
          <w:color w:val="000000"/>
        </w:rPr>
        <w:t xml:space="preserve"> Қазақстан Республикасының Үкiметi мен </w:t>
      </w:r>
      <w:r>
        <w:br/>
      </w:r>
      <w:r>
        <w:rPr>
          <w:rFonts w:ascii="Times New Roman"/>
          <w:b/>
          <w:i w:val="false"/>
          <w:color w:val="000000"/>
        </w:rPr>
        <w:t xml:space="preserve">
Қырғыз Республикасының Yкiметi арасындағы </w:t>
      </w:r>
      <w:r>
        <w:br/>
      </w:r>
      <w:r>
        <w:rPr>
          <w:rFonts w:ascii="Times New Roman"/>
          <w:b/>
          <w:i w:val="false"/>
          <w:color w:val="000000"/>
        </w:rPr>
        <w:t xml:space="preserve">
Мемлекеттiк шекара арқылы өткiзу пункттерi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Қырғыз Республикасының Үкiметi, </w:t>
      </w:r>
      <w:r>
        <w:br/>
      </w:r>
      <w:r>
        <w:rPr>
          <w:rFonts w:ascii="Times New Roman"/>
          <w:b w:val="false"/>
          <w:i w:val="false"/>
          <w:color w:val="000000"/>
          <w:sz w:val="28"/>
        </w:rPr>
        <w:t>
      1997 жылғы 8 сәуiрдегі Қазақстан Республикасы мен Қырғыз Республикасының арасындағы Мәңгілік достық туралы  </w:t>
      </w:r>
      <w:r>
        <w:rPr>
          <w:rFonts w:ascii="Times New Roman"/>
          <w:b w:val="false"/>
          <w:i w:val="false"/>
          <w:color w:val="000000"/>
          <w:sz w:val="28"/>
        </w:rPr>
        <w:t xml:space="preserve">шартты </w:t>
      </w:r>
      <w:r>
        <w:rPr>
          <w:rFonts w:ascii="Times New Roman"/>
          <w:b w:val="false"/>
          <w:i w:val="false"/>
          <w:color w:val="000000"/>
          <w:sz w:val="28"/>
        </w:rPr>
        <w:t>1998 жылғы 25 қарашадағы Достастыққа кiрмейтiн мемлекеттермен жасалған Тәуелсiз Мемлекеттер Достастығына қатысушы мемлекеттердiң шекарасы арқылы өткiзу пункттерiнде шекаралық бақылау саласында шекара маңындағы әскерлердiң ынтымақтастығы туралы  </w:t>
      </w:r>
      <w:r>
        <w:rPr>
          <w:rFonts w:ascii="Times New Roman"/>
          <w:b w:val="false"/>
          <w:i w:val="false"/>
          <w:color w:val="000000"/>
          <w:sz w:val="28"/>
        </w:rPr>
        <w:t xml:space="preserve">келiсiмдi </w:t>
      </w:r>
      <w:r>
        <w:rPr>
          <w:rFonts w:ascii="Times New Roman"/>
          <w:b w:val="false"/>
          <w:i w:val="false"/>
          <w:color w:val="000000"/>
          <w:sz w:val="28"/>
        </w:rPr>
        <w:t>және 2000 жылғы 30 қарашадағы Беларусь Республикасының Үкiметi, Қазақстан Республикасының Үкiметi, Қырғыз Республикасының Үкiметi, Ресей Федерациясының Үкiметi және Тәжiкстан Республикасының Үкiметi арасындағы азаматтардың өзара визасыз сапарлары туралы  </w:t>
      </w:r>
      <w:r>
        <w:rPr>
          <w:rFonts w:ascii="Times New Roman"/>
          <w:b w:val="false"/>
          <w:i w:val="false"/>
          <w:color w:val="000000"/>
          <w:sz w:val="28"/>
        </w:rPr>
        <w:t xml:space="preserve">келiсiмдi </w:t>
      </w:r>
      <w:r>
        <w:rPr>
          <w:rFonts w:ascii="Times New Roman"/>
          <w:b w:val="false"/>
          <w:i w:val="false"/>
          <w:color w:val="000000"/>
          <w:sz w:val="28"/>
        </w:rPr>
        <w:t xml:space="preserve">дамыту үшін, </w:t>
      </w:r>
      <w:r>
        <w:br/>
      </w:r>
      <w:r>
        <w:rPr>
          <w:rFonts w:ascii="Times New Roman"/>
          <w:b w:val="false"/>
          <w:i w:val="false"/>
          <w:color w:val="000000"/>
          <w:sz w:val="28"/>
        </w:rPr>
        <w:t xml:space="preserve">
      Қазақстан Республикасы мен Қырғыз Республикасының арасында тату көршілестiк, достық және ынтымақтастық қатынастарын дамыту үшін қолайлы жағдайлар жасау мақсатында, </w:t>
      </w:r>
      <w:r>
        <w:br/>
      </w:r>
      <w:r>
        <w:rPr>
          <w:rFonts w:ascii="Times New Roman"/>
          <w:b w:val="false"/>
          <w:i w:val="false"/>
          <w:color w:val="000000"/>
          <w:sz w:val="28"/>
        </w:rPr>
        <w:t xml:space="preserve">
      өзара экономикалық қауiпсiздiктi қамтамасыз етудің өмiрлiк маңызы бар мүдделерiн негізге ала отырып, </w:t>
      </w:r>
      <w:r>
        <w:br/>
      </w:r>
      <w:r>
        <w:rPr>
          <w:rFonts w:ascii="Times New Roman"/>
          <w:b w:val="false"/>
          <w:i w:val="false"/>
          <w:color w:val="000000"/>
          <w:sz w:val="28"/>
        </w:rPr>
        <w:t xml:space="preserve">
      тең құқықтық пен өзара тиiмділік қағидаттарының негізiнде ынтымақтастық пен сауданы барынша дамытуға арналған жағдайлар жасауға ұмтылысты, заңсыз көші-қонды, қару-жарақтың, оқ-дәрiлердiң, есiрткi құралдарының, психотроптық және улаушы заттар мен прекурсорлардың контрабандасын анықтау және жолын кесу мақсатында қазақстан-қырғыз мемлекеттiк шекарасы арқылы адамдарды, тауарларды және көлік құралдарын өткiзу тәртiбiн жетiлдiру қажеттiлiгiн басшылыққа ала отырып, </w:t>
      </w:r>
      <w:r>
        <w:br/>
      </w:r>
      <w:r>
        <w:rPr>
          <w:rFonts w:ascii="Times New Roman"/>
          <w:b w:val="false"/>
          <w:i w:val="false"/>
          <w:color w:val="000000"/>
          <w:sz w:val="28"/>
        </w:rPr>
        <w:t xml:space="preserve">
      мына төмендегілер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Қазақстан-қырғыз мемлекеттік шекарасы арқылы адамдарды, тауарлар мен көлік құралдарын өткiзу үшiн Тараптар осы Келiсiмнiң ажырамас бөлігi болып табылатын Қосымшада көрсетiлген мемлекеттік шекара арқылы көп жақты және екi жақты өткiзу пункттерiн (бұдан әрi - өткiзу пункттерi) орналастыруды шештi. </w:t>
      </w:r>
      <w:r>
        <w:br/>
      </w:r>
      <w:r>
        <w:rPr>
          <w:rFonts w:ascii="Times New Roman"/>
          <w:b w:val="false"/>
          <w:i w:val="false"/>
          <w:color w:val="000000"/>
          <w:sz w:val="28"/>
        </w:rPr>
        <w:t xml:space="preserve">
      Тараптар өз мемлекеттерiнiң ұлттық заңнамаларына сәйкес Тараптар мемлекеттерiнiң азаматтары үшiн жеке өткiзу пункттерiн орналастыруы мүмкiн. </w:t>
      </w:r>
      <w:r>
        <w:br/>
      </w:r>
      <w:r>
        <w:rPr>
          <w:rFonts w:ascii="Times New Roman"/>
          <w:b w:val="false"/>
          <w:i w:val="false"/>
          <w:color w:val="000000"/>
          <w:sz w:val="28"/>
        </w:rPr>
        <w:t xml:space="preserve">
      Көп жақты өткiзу пункттерi Тараптар мемлекеттерiнің және басқа да мемлекеттердiң адамдарын, тауарлары мен көлiк құралдарын өткiзудi жүзеге асырады. </w:t>
      </w:r>
      <w:r>
        <w:br/>
      </w:r>
      <w:r>
        <w:rPr>
          <w:rFonts w:ascii="Times New Roman"/>
          <w:b w:val="false"/>
          <w:i w:val="false"/>
          <w:color w:val="000000"/>
          <w:sz w:val="28"/>
        </w:rPr>
        <w:t xml:space="preserve">
      Екi жақты өткiзу пункттерi Тараптар мемлекеттерiнiң адамдарын, тауарлары мен көлiк құралдарын өткiзудi жүзеге асырады. </w:t>
      </w:r>
      <w:r>
        <w:br/>
      </w:r>
      <w:r>
        <w:rPr>
          <w:rFonts w:ascii="Times New Roman"/>
          <w:b w:val="false"/>
          <w:i w:val="false"/>
          <w:color w:val="000000"/>
          <w:sz w:val="28"/>
        </w:rPr>
        <w:t xml:space="preserve">
      Өткiзу пункттерінің жұмыс тәртiбi Тараптар мемлекеттерінің шекаралық, кедендiк және басқа да мүдделi органдарының арасында келiсiм бойынша белгiленедi.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мемлекеттері өткізу пункттерінің жұмыс режимі осы Келiсiмге Қосымшаға сәйкес белгiленедi. </w:t>
      </w:r>
      <w:r>
        <w:br/>
      </w:r>
      <w:r>
        <w:rPr>
          <w:rFonts w:ascii="Times New Roman"/>
          <w:b w:val="false"/>
          <w:i w:val="false"/>
          <w:color w:val="000000"/>
          <w:sz w:val="28"/>
        </w:rPr>
        <w:t xml:space="preserve">
      Өткiзу пункттерiнің жұмыс режимi мен тәртiбінің сақталуына бақылау Тараптар мемлекеттерiнің ұлттық заңнамаларына, өздерi қатысушысы болып табылатын халықаралық шарттарға сәйкес белгiленедi.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Адамдарды, тауарлар мен көлiк құралдарын шекаралық, кедендiк және басқа да бақылау түрлерi (бұдан әрi - бақылау) Тараптар мемлекеттерiнiң ұлттық заңнамаларына және өздерi қатысушысы болып табылатын халықаралық шарттарға сәйкес өткiзу пункттерiнде жүзеге асырылады. </w:t>
      </w:r>
      <w:r>
        <w:br/>
      </w:r>
      <w:r>
        <w:rPr>
          <w:rFonts w:ascii="Times New Roman"/>
          <w:b w:val="false"/>
          <w:i w:val="false"/>
          <w:color w:val="000000"/>
          <w:sz w:val="28"/>
        </w:rPr>
        <w:t xml:space="preserve">
      Қажет болған жағдайда, Тараптар бiрлескен бақылау жүргiзу үшiн жағдайлар жасайды. Бiрлескен бақылауды ұйымдастыру мен жүзеге асырудың тәртiбi Тараптар мемлекеттерiнiң шекаралық, кедендiк және басқа да мүдделi органдарының арасындағы жеке уағдаластықтармен айқындалатын болады.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Өткiзу пункттерiнiң тиiсті қызметiн қамтамасыз ету үшiн Тараптардың әрқайсысы өз мемлекетiнiң аумағында қажеттi инфрақұрылым құрады. </w:t>
      </w:r>
      <w:r>
        <w:br/>
      </w:r>
      <w:r>
        <w:rPr>
          <w:rFonts w:ascii="Times New Roman"/>
          <w:b w:val="false"/>
          <w:i w:val="false"/>
          <w:color w:val="000000"/>
          <w:sz w:val="28"/>
        </w:rPr>
        <w:t xml:space="preserve">
      Егер өткiзу пункттерiнде бiрлескен бақылау жүргізу мүмкiндiгi көзделген жағдайда, өткiзу пункттерiн жобалау мен құрылысын салу Тараптардың өзара келiсiмi бойынша жүзеге асырылады.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Өткiзу пункттерiн ашу және жабу немесе олардың мәртебесiн өзгерту Тараптармен дипломатиялық арналар бойынша келiсiледi және осы Келiсiмнiң ажырамас бөлiктерi болып табылатын жеке хаттамалармен ресiмделедi және аталған Келiсiмнiң 10-бабына сәйкес күшiне енедi.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Ерекше жағдайларда Тараптар мемлекеттерiнiң шекаралық және кедендiк ведомстволары өзара уағдаластық бойынша белгiленген бақылау тәртібiн сақтай отырып, мемлекеттiк шекара арқылы адамдарды, тауарлар мен көлiк құралдарын жұмыс iстеп тұрған өткiзу пункттерiнен тыс өткiзудi жүзеге асыруы не өткiзу пункттерi арқылы қозғалысты тоқтатуы мүмкiн. </w:t>
      </w:r>
      <w:r>
        <w:br/>
      </w:r>
      <w:r>
        <w:rPr>
          <w:rFonts w:ascii="Times New Roman"/>
          <w:b w:val="false"/>
          <w:i w:val="false"/>
          <w:color w:val="000000"/>
          <w:sz w:val="28"/>
        </w:rPr>
        <w:t xml:space="preserve">
      Мұндай шектеулердi енгiзетiн не өткiзу пункттерiнен тыс қозғалысты белгiлейтiн Тарап оларды енгізудiң жоспарланып отырған уақытына дейiн 24 сағаттан кешіктiрмей себептерi мен оларды қолдану мерзiмдерiн көрсете отырып, екiншi Тарапты дипломатиялық арналар бойынша хабардар етедi. </w:t>
      </w:r>
      <w:r>
        <w:br/>
      </w:r>
      <w:r>
        <w:rPr>
          <w:rFonts w:ascii="Times New Roman"/>
          <w:b w:val="false"/>
          <w:i w:val="false"/>
          <w:color w:val="000000"/>
          <w:sz w:val="28"/>
        </w:rPr>
        <w:t xml:space="preserve">
      Тараптар бiрiн-бiрi объектілердi өткiзу пункттерiн немесе коммуникациялық құрылыстарды жоспарлы жөндеуге (қайта құруға) байланысты мемлекеттік шекара арқылы жекелеген өткiзу пункттерiнде қозғалысты шектеу немесе тоқтату туралы жұмыстар басталғанға дейiн тәулiктен кешіктiрмей хабардар ететiн болады.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Осы Келiсiм Тараптардың өздерi қатысушылары болып табылатын басқа халықаралық шарттар бойынша құқықтары мен мiндеттемелерiн қозғамайды.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Келiсiмге Тараптардың өзара келiсiмi бойынша Келiсiмнiң ажырамас бөлiктерi болып табылатын жеке хаттамалармен ресiмделетiн және аталған Келiсiмнiң 10-бабында көзделген тәртiппен күшiне енетiн өзгерiстер мен толықтырулар енгiзiлуi мүмкiн.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Келiсiмнiң ережелерiн қолдану мен түсiндiру жөнiнде даулар және келiспеушiлiктер туындаған жағдайда, Тараптар оларды келiссөздер немесе консультациялар жолымен шешедi.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Келiсiм Тараптардың ол күшiне ену үшiн қажетті мемлекетiшілiк рәсiмдердi орындағандығы туралы соңғы жазбаша хабарламаны алған күнiнен бастап күшiне енедi. </w:t>
      </w:r>
      <w:r>
        <w:br/>
      </w:r>
      <w:r>
        <w:rPr>
          <w:rFonts w:ascii="Times New Roman"/>
          <w:b w:val="false"/>
          <w:i w:val="false"/>
          <w:color w:val="000000"/>
          <w:sz w:val="28"/>
        </w:rPr>
        <w:t xml:space="preserve">
      Осы Келiсiм бес жыл бойы қолданылады және егер Тараптардың бiрi кезектi бес жылдық мерзiм аяқталғанға дейiн 6 айдан кешіктiрмей өзiнiң оның қолданысын тоқтату ниеті туралы екінші Тарапты хабардар етпесе, кейінгі бес жылдық мерзімдерге өздігінен ұзартылатын болады. </w:t>
      </w:r>
      <w:r>
        <w:br/>
      </w:r>
      <w:r>
        <w:rPr>
          <w:rFonts w:ascii="Times New Roman"/>
          <w:b w:val="false"/>
          <w:i w:val="false"/>
          <w:color w:val="000000"/>
          <w:sz w:val="28"/>
        </w:rPr>
        <w:t xml:space="preserve">
      Осы Келісім Тараптардың бірі екінші Тараптың тиісті жазбаша хабарламасын алғаннан кейін алты ай өткен соң өз қолданысын тоқтатады. </w:t>
      </w:r>
    </w:p>
    <w:p>
      <w:pPr>
        <w:spacing w:after="0"/>
        <w:ind w:left="0"/>
        <w:jc w:val="both"/>
      </w:pPr>
      <w:r>
        <w:rPr>
          <w:rFonts w:ascii="Times New Roman"/>
          <w:b w:val="false"/>
          <w:i w:val="false"/>
          <w:color w:val="000000"/>
          <w:sz w:val="28"/>
        </w:rPr>
        <w:t xml:space="preserve">      2003 жылғы 25 желтоқсанда Астана қаласында әрқайсысы қазақ, қырғыз және орыс тілдеріндегі екі данада жасалды, әрі барлық мәтіндер бірдей күшке ие. </w:t>
      </w:r>
      <w:r>
        <w:br/>
      </w:r>
      <w:r>
        <w:rPr>
          <w:rFonts w:ascii="Times New Roman"/>
          <w:b w:val="false"/>
          <w:i w:val="false"/>
          <w:color w:val="000000"/>
          <w:sz w:val="28"/>
        </w:rPr>
        <w:t xml:space="preserve">
      Осы Келісімнің ережелерін түсіндіру мақсаттары үшін орыс тіліндегі мәтін пайдаланылады. </w:t>
      </w:r>
    </w:p>
    <w:p>
      <w:pPr>
        <w:spacing w:after="0"/>
        <w:ind w:left="0"/>
        <w:jc w:val="both"/>
      </w:pPr>
      <w:r>
        <w:rPr>
          <w:rFonts w:ascii="Times New Roman"/>
          <w:b w:val="false"/>
          <w:i/>
          <w:color w:val="000000"/>
          <w:sz w:val="28"/>
        </w:rPr>
        <w:t xml:space="preserve">       Қазақстан Республикасының        Қырғыз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