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aa9e" w14:textId="f84a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министрлігінiң Атом энергетикасы комитетiнiң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28 қазандағы N 1108 Қаулысы.
Күші жойылды - ҚР Үкіметінің 2007 жылғы 24 желтоқсандағы N 1278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24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 қойылған күнінен бастап күнтізбелік 30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Президентінiң "Қазақстан Республикасының мемлекеттік басқару жүйесiн одан әрi жетiлдiру жөніндегi шаралар туралы" 2004 жылғы 29 қыркүйектегi N 1449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Энергетика және минералдық ресурстар министрлігінің Атом энергетикасы комитеті туралы ереже;
</w:t>
      </w:r>
      <w:r>
        <w:br/>
      </w:r>
      <w:r>
        <w:rPr>
          <w:rFonts w:ascii="Times New Roman"/>
          <w:b w:val="false"/>
          <w:i w:val="false"/>
          <w:color w:val="000000"/>
          <w:sz w:val="28"/>
        </w:rPr>
        <w:t>
      2) Қазақстан Республикасы Энергетика және минералдық ресурстар министрлiгi Атом энергетикасы комитетiнiң құрылымы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министрлiгiнiң Атом энергетикасы комитетi төрағасының бiр орынбасары болуына рұқсат етiлсiн.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Мыналардың:
</w:t>
      </w:r>
      <w:r>
        <w:br/>
      </w:r>
      <w:r>
        <w:rPr>
          <w:rFonts w:ascii="Times New Roman"/>
          <w:b w:val="false"/>
          <w:i w:val="false"/>
          <w:color w:val="000000"/>
          <w:sz w:val="28"/>
        </w:rPr>
        <w:t>
      1) "Қазақстан Республикасы Энергетика және минералдық ресурстар министрлігі Атом энергетикасы жөнiндегi комитетiнiң мәселелерi" туралы Қазақстан Республикасы Үкiметінiң 2000 жылғы 23 қыркүйектегi N 1442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2000 ж., N 41, 469-құжат);
</w:t>
      </w:r>
      <w:r>
        <w:br/>
      </w:r>
      <w:r>
        <w:rPr>
          <w:rFonts w:ascii="Times New Roman"/>
          <w:b w:val="false"/>
          <w:i w:val="false"/>
          <w:color w:val="000000"/>
          <w:sz w:val="28"/>
        </w:rPr>
        <w:t>
      2) "Қазақстан Республикасы Энергетика және минералдық ресурстар министрлiгiнiң мәселелерi" туралы Қазақстан Республикасы Үкiметiнiң 2001 жылғы 25 қаңтардағы N 133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ПҮКЖ-ы, 2001 ж., N 3, 37-құжат) Қазақстан Республикасының кейбiр шешiмдерiне енгiзiлетiн өзгерістер мен толықтырулардың 4-тармағының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28 қазандағы
</w:t>
      </w:r>
      <w:r>
        <w:br/>
      </w:r>
      <w:r>
        <w:rPr>
          <w:rFonts w:ascii="Times New Roman"/>
          <w:b w:val="false"/>
          <w:i w:val="false"/>
          <w:color w:val="000000"/>
          <w:sz w:val="28"/>
        </w:rPr>
        <w:t>
N 1108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Энергетика және минералдық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 министрлiгiнiң Атом энергетикасы комитетi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Энергетика және минералдық ресурстар министрлiгiнiң Атом энергетикасы комитетi (бұдан әрi - Комитет) арнайы атқару, бақылау-қадағалау және iске асыру функцияларын, сондай-ақ Қазақстан Республикасында ядролық қаруды таратпау режимiн қамтамасыз ету және атом энергиясын қауiпсiз пайдалануды реттеу саласында басшылықты жүзеге асыратын Қазақстан Республикасы Энергетика және минералдық ресурстар министрлiгiнiң ведомствосы болып табылады.
</w:t>
      </w:r>
      <w:r>
        <w:br/>
      </w:r>
      <w:r>
        <w:rPr>
          <w:rFonts w:ascii="Times New Roman"/>
          <w:b w:val="false"/>
          <w:i w:val="false"/>
          <w:color w:val="000000"/>
          <w:sz w:val="28"/>
        </w:rPr>
        <w:t>
      Комитеттiң негізгi мiндетi Қазақстан Республикасының ядролық және радиациялық қауiпсiздiгінiң қамтамасыз етiлуiн қадағалау болып табылады.
</w:t>
      </w:r>
      <w:r>
        <w:br/>
      </w:r>
      <w:r>
        <w:rPr>
          <w:rFonts w:ascii="Times New Roman"/>
          <w:b w:val="false"/>
          <w:i w:val="false"/>
          <w:color w:val="000000"/>
          <w:sz w:val="28"/>
        </w:rPr>
        <w:t>
      2. Комитет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Республикасының Президентi мен Үкiметiнiң кесiмдерiне, басқа да нормативтік құқықтық кесiмдерге, сондай-ақ осы Ережеге сәйкес жүзеге асырады.
</w:t>
      </w:r>
      <w:r>
        <w:br/>
      </w:r>
      <w:r>
        <w:rPr>
          <w:rFonts w:ascii="Times New Roman"/>
          <w:b w:val="false"/>
          <w:i w:val="false"/>
          <w:color w:val="000000"/>
          <w:sz w:val="28"/>
        </w:rPr>
        <w:t>
      3. Комитет мемлекеттiк мекеменiң ұйымдық-құқықтық нысанындағы заңды тұлға болып табылады, өз атауы мемлекеттiк тiлде жазылған мөрлерi мен мөртаңбалары, белгiленген үлгiдегi бланкілерi, сондай-ақ заңнамаға сәйкес Қазақстан Республикасы Қаржы министрлiгiнiң Қазынашылық органдарында шоттары болады.
</w:t>
      </w:r>
      <w:r>
        <w:br/>
      </w:r>
      <w:r>
        <w:rPr>
          <w:rFonts w:ascii="Times New Roman"/>
          <w:b w:val="false"/>
          <w:i w:val="false"/>
          <w:color w:val="000000"/>
          <w:sz w:val="28"/>
        </w:rPr>
        <w:t>
      Комитет азаматтық-құқықтық қатынастарға өз атынан түседi, егер оған заңнамаға сәйкес осындай уәкiлеттiк берілген болса, мемлекет атынан азаматтық-құқықтық қатынастардың тарабы болуға құқылы.
</w:t>
      </w:r>
      <w:r>
        <w:br/>
      </w:r>
      <w:r>
        <w:rPr>
          <w:rFonts w:ascii="Times New Roman"/>
          <w:b w:val="false"/>
          <w:i w:val="false"/>
          <w:color w:val="000000"/>
          <w:sz w:val="28"/>
        </w:rPr>
        <w:t>
      4. Комитет өз құзыретiндегi мәселелер бойынша заңнамада белгiленген тәртiппен Қазақстан Республикасының аумағында мiндетті күшi бар бұйрықтар шығарады.
</w:t>
      </w:r>
      <w:r>
        <w:br/>
      </w:r>
      <w:r>
        <w:rPr>
          <w:rFonts w:ascii="Times New Roman"/>
          <w:b w:val="false"/>
          <w:i w:val="false"/>
          <w:color w:val="000000"/>
          <w:sz w:val="28"/>
        </w:rPr>
        <w:t>
      5. Комитеттiң штат санының лимитiн Қазақстан Республикасының Үкiметi бекiтедi.
</w:t>
      </w:r>
      <w:r>
        <w:br/>
      </w:r>
      <w:r>
        <w:rPr>
          <w:rFonts w:ascii="Times New Roman"/>
          <w:b w:val="false"/>
          <w:i w:val="false"/>
          <w:color w:val="000000"/>
          <w:sz w:val="28"/>
        </w:rPr>
        <w:t>
      6. Комитеттiң заңды мекен-жайы: 480020, Алматы қаласы, Лиза Чайкина көшесi, 4.
</w:t>
      </w:r>
      <w:r>
        <w:br/>
      </w:r>
      <w:r>
        <w:rPr>
          <w:rFonts w:ascii="Times New Roman"/>
          <w:b w:val="false"/>
          <w:i w:val="false"/>
          <w:color w:val="000000"/>
          <w:sz w:val="28"/>
        </w:rPr>
        <w:t>
      7. Комитеттің толық атауы - "Қазақстан Республикасы Энергетика және минералдық ресурстар министрлiгiнiң Атом энергетикасы комитетi" мемлекеттік мекемесi.
</w:t>
      </w:r>
      <w:r>
        <w:br/>
      </w:r>
      <w:r>
        <w:rPr>
          <w:rFonts w:ascii="Times New Roman"/>
          <w:b w:val="false"/>
          <w:i w:val="false"/>
          <w:color w:val="000000"/>
          <w:sz w:val="28"/>
        </w:rPr>
        <w:t>
      8. Осы Ереже Комитеттiң құрылтай құжаты болып табылады.
</w:t>
      </w:r>
      <w:r>
        <w:br/>
      </w:r>
      <w:r>
        <w:rPr>
          <w:rFonts w:ascii="Times New Roman"/>
          <w:b w:val="false"/>
          <w:i w:val="false"/>
          <w:color w:val="000000"/>
          <w:sz w:val="28"/>
        </w:rPr>
        <w:t>
      9. Комитеттің қызметiн қаржыландыру тек республикалық бюджеттен жүзеге асырылады.
</w:t>
      </w:r>
      <w:r>
        <w:br/>
      </w:r>
      <w:r>
        <w:rPr>
          <w:rFonts w:ascii="Times New Roman"/>
          <w:b w:val="false"/>
          <w:i w:val="false"/>
          <w:color w:val="000000"/>
          <w:sz w:val="28"/>
        </w:rPr>
        <w:t>
      Комитетке Комитеттiң функциялары болып табылатын мiндеттердi орындау тұрғысында кәсiпкерлiк субъектілерiмен шарттық қатынастарға түсуге тыйым салынады.
</w:t>
      </w:r>
      <w:r>
        <w:br/>
      </w:r>
      <w:r>
        <w:rPr>
          <w:rFonts w:ascii="Times New Roman"/>
          <w:b w:val="false"/>
          <w:i w:val="false"/>
          <w:color w:val="000000"/>
          <w:sz w:val="28"/>
        </w:rPr>
        <w:t>
      Егер Комитетке заңнамалық кесiмдермен кiрiс әкелетiн қызметтi жүзеге асыру құқығы берiлсе, онда мұндай қызметтен алынған кiрiстер мемлекеттiк бюджеттің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Комитеттiң функциялары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Комитет заңнамамен белгiленген тәртiппен мыналарды жүзеге асырады:
</w:t>
      </w:r>
      <w:r>
        <w:br/>
      </w:r>
      <w:r>
        <w:rPr>
          <w:rFonts w:ascii="Times New Roman"/>
          <w:b w:val="false"/>
          <w:i w:val="false"/>
          <w:color w:val="000000"/>
          <w:sz w:val="28"/>
        </w:rPr>
        <w:t>
      1) мемлекеттiк саясаттың iске асырылуын қамтамасыз ететiн функциялар:
</w:t>
      </w:r>
      <w:r>
        <w:br/>
      </w:r>
      <w:r>
        <w:rPr>
          <w:rFonts w:ascii="Times New Roman"/>
          <w:b w:val="false"/>
          <w:i w:val="false"/>
          <w:color w:val="000000"/>
          <w:sz w:val="28"/>
        </w:rPr>
        <w:t>
      атом энергиясын қауiпсiз пайдалану саласында, оның iшiнде, техногендiк және табиғи тектегi иондаушы сәулелердiң халық пен қоршаған ортаға ықтимал зиянды әсерiнiң алдын алу және оны азайту саласындағы мемлекеттiк саясатты iске асырады;
</w:t>
      </w:r>
      <w:r>
        <w:br/>
      </w:r>
      <w:r>
        <w:rPr>
          <w:rFonts w:ascii="Times New Roman"/>
          <w:b w:val="false"/>
          <w:i w:val="false"/>
          <w:color w:val="000000"/>
          <w:sz w:val="28"/>
        </w:rPr>
        <w:t>
      атом энергиясын пайдалану объектілерi қауiпсiздiгiнiң жай-күйi туралы есептi жасайды және оны Қазақстан Республикасы Энергетика және минералдық ресурстар министрлiгiне ұсынады;
</w:t>
      </w:r>
      <w:r>
        <w:br/>
      </w:r>
      <w:r>
        <w:rPr>
          <w:rFonts w:ascii="Times New Roman"/>
          <w:b w:val="false"/>
          <w:i w:val="false"/>
          <w:color w:val="000000"/>
          <w:sz w:val="28"/>
        </w:rPr>
        <w:t>
      ядролық объектілер мен қондырғылардың олардың жұмыс циклының барлық кезеңдерiндегі қауiпсiздiгiн негiздейтiн материалдарды қарайды және келiседi;
</w:t>
      </w:r>
      <w:r>
        <w:br/>
      </w:r>
      <w:r>
        <w:rPr>
          <w:rFonts w:ascii="Times New Roman"/>
          <w:b w:val="false"/>
          <w:i w:val="false"/>
          <w:color w:val="000000"/>
          <w:sz w:val="28"/>
        </w:rPr>
        <w:t>
      ядролық қаруды таратпау режимiн қамтамасыз етумен және атом энергиясын қауiпсiз пайдаланумен байланысты қызметтi жүзеге асырады, Қазақстан Республикасының басқа да ұйымдарының Атом энергиясы жөнiндегi халықаралық агенттiкпен (АТЭХАГ) және басқа да тиiстi халықаралық ұйымдармен өзара iс-қимылын жүзеге асырады;
</w:t>
      </w:r>
      <w:r>
        <w:br/>
      </w:r>
      <w:r>
        <w:rPr>
          <w:rFonts w:ascii="Times New Roman"/>
          <w:b w:val="false"/>
          <w:i w:val="false"/>
          <w:color w:val="000000"/>
          <w:sz w:val="28"/>
        </w:rPr>
        <w:t>
      ядролық материалдар мен иондаушы сәуле көздерiн есепке алу мен бақылаудың мемлекеттік жүйесiнiң жұмысын қамтамасыз етедi;
</w:t>
      </w:r>
      <w:r>
        <w:br/>
      </w:r>
      <w:r>
        <w:rPr>
          <w:rFonts w:ascii="Times New Roman"/>
          <w:b w:val="false"/>
          <w:i w:val="false"/>
          <w:color w:val="000000"/>
          <w:sz w:val="28"/>
        </w:rPr>
        <w:t>
      авариялық байланысты ұйымдастыруды жүзеге асырады;
</w:t>
      </w:r>
      <w:r>
        <w:br/>
      </w:r>
      <w:r>
        <w:rPr>
          <w:rFonts w:ascii="Times New Roman"/>
          <w:b w:val="false"/>
          <w:i w:val="false"/>
          <w:color w:val="000000"/>
          <w:sz w:val="28"/>
        </w:rPr>
        <w:t>
      өз құзыретiндегі мәселелер бойынша зерттеу және ғылыми жұмыстарды ұйымдастырады;
</w:t>
      </w:r>
      <w:r>
        <w:br/>
      </w:r>
      <w:r>
        <w:rPr>
          <w:rFonts w:ascii="Times New Roman"/>
          <w:b w:val="false"/>
          <w:i w:val="false"/>
          <w:color w:val="000000"/>
          <w:sz w:val="28"/>
        </w:rPr>
        <w:t>
      2) мемлекеттiк саясаттың iске асырылуын бақылауды қамтамасыз ететiн функциялар:
</w:t>
      </w:r>
      <w:r>
        <w:br/>
      </w:r>
      <w:r>
        <w:rPr>
          <w:rFonts w:ascii="Times New Roman"/>
          <w:b w:val="false"/>
          <w:i w:val="false"/>
          <w:color w:val="000000"/>
          <w:sz w:val="28"/>
        </w:rPr>
        <w:t>
      атом энергиясын пайдаланумен байланысты қызметтi инспекциялайды;
</w:t>
      </w:r>
      <w:r>
        <w:br/>
      </w:r>
      <w:r>
        <w:rPr>
          <w:rFonts w:ascii="Times New Roman"/>
          <w:b w:val="false"/>
          <w:i w:val="false"/>
          <w:color w:val="000000"/>
          <w:sz w:val="28"/>
        </w:rPr>
        <w:t>
      Қазақстан Республикасының заңдық құзырындағы ядролық, радиоактивтiк және арнаулы ядролық емес материалдарды, екi мақсатта пайдаланылатын материалдарды мемлекеттiк бақылауды жүзеге асырады;
</w:t>
      </w:r>
      <w:r>
        <w:br/>
      </w:r>
      <w:r>
        <w:rPr>
          <w:rFonts w:ascii="Times New Roman"/>
          <w:b w:val="false"/>
          <w:i w:val="false"/>
          <w:color w:val="000000"/>
          <w:sz w:val="28"/>
        </w:rPr>
        <w:t>
      ядролық, радиоактивтiк және арнаулы ядролық емес материалдар, екi мақсатта пайдаланылатын материалдар мен ядролық технологиялар, сондай-ақ атом энергиясын пайдалану саласындағы коммерциялық мақсаттағы берудi, сатуды не сатып алуды немесе коммерциялық емес сипаттағы берудi қамтитын басқа да тауарлар мен қызметтердiң экспорты мен импортына қатысты мәселелер бойынша бақылауды жүзеге асырады;
</w:t>
      </w:r>
      <w:r>
        <w:br/>
      </w:r>
      <w:r>
        <w:rPr>
          <w:rFonts w:ascii="Times New Roman"/>
          <w:b w:val="false"/>
          <w:i w:val="false"/>
          <w:color w:val="000000"/>
          <w:sz w:val="28"/>
        </w:rPr>
        <w:t>
      өз құзыретi шегiнде атом энергиясын пайдалану саласындағы тауарлар мен қызметтердiң экспорты мен импортына мемлекеттiк бақылауды; атом энергиясын пайдалану объектiлерiнде аварияға қарсы жоспарлауды бақылауды, Қазақстан Республикасының аумағында ядролық және радиациялық қауiпсiздiктi мемлекеттiк қадағалауды, сондай-ақ ядролық материалдар мен қондырғыларды физикалық қорғаудың қамтамасыз етілуiн қадағалауды қамтамасыз етедi;
</w:t>
      </w:r>
      <w:r>
        <w:br/>
      </w:r>
      <w:r>
        <w:rPr>
          <w:rFonts w:ascii="Times New Roman"/>
          <w:b w:val="false"/>
          <w:i w:val="false"/>
          <w:color w:val="000000"/>
          <w:sz w:val="28"/>
        </w:rPr>
        <w:t>
      тiзбелерi таратпаудың халықаралық режимдерiмен белгiленетiн ядролық материалдардың, технологиялардың, құрал-жабдықтардың, қондырғылардың, арнаулы ядролық емес материалдардың, өнiмдердiң, екi мақсатта пайдаланылатын құрал-жабдықтар мен технологиялардың, сондай-ақ радиоактивтiк сәулелену және изотоптық өнiм көздерiнiң атом энергиясын пайдалану саласындағы тауарлар мен қызметтерiнiң экспорты мен импортын бақылауды қамтамасыз етедi;
</w:t>
      </w:r>
      <w:r>
        <w:br/>
      </w:r>
      <w:r>
        <w:rPr>
          <w:rFonts w:ascii="Times New Roman"/>
          <w:b w:val="false"/>
          <w:i w:val="false"/>
          <w:color w:val="000000"/>
          <w:sz w:val="28"/>
        </w:rPr>
        <w:t>
      ведомстволық бағыныстылығы мен меншiк нысанына қарамастан жеке және заңды тұлғалардың атом энергиясын пайдалану саласындағы нормативтiк және нормативтiк құқықтық кесiмдердi сақтауын бақылауды жүзеге асырады;
</w:t>
      </w:r>
      <w:r>
        <w:br/>
      </w:r>
      <w:r>
        <w:rPr>
          <w:rFonts w:ascii="Times New Roman"/>
          <w:b w:val="false"/>
          <w:i w:val="false"/>
          <w:color w:val="000000"/>
          <w:sz w:val="28"/>
        </w:rPr>
        <w:t>
      өз құзыретiнiң шегiнде лицензиялық ережелердiң сақталуын бақылауды жүзеге асырады, өз құзыретiндегi мәселелер бойынша зерттеу және ғылыми жұмыстарды ұйымдастырады, мамандандырылған халықаралық ұйымдармен және басқа мемлекеттердiң қадағалау органдарымен бiрге аварияға қарсы жоспарлауды бақылауды және ядролық және радиациялық авариялар мен авариялық жағдайлар туралы жедел хабарлармен алмасуды жүзеге асырады;
</w:t>
      </w:r>
      <w:r>
        <w:br/>
      </w:r>
      <w:r>
        <w:rPr>
          <w:rFonts w:ascii="Times New Roman"/>
          <w:b w:val="false"/>
          <w:i w:val="false"/>
          <w:color w:val="000000"/>
          <w:sz w:val="28"/>
        </w:rPr>
        <w:t>
      ядролық материалдарды сақтау, тасымалдау мен пайдалану кезiнде олардың физикалық қорғалуын, Қазақстан Республикасының аумағында ядролық және радиациялық қауiпсiздiктiң қамтамасыз етiлуiн қадағалауды жүзеге асырады;
</w:t>
      </w:r>
      <w:r>
        <w:br/>
      </w:r>
      <w:r>
        <w:rPr>
          <w:rFonts w:ascii="Times New Roman"/>
          <w:b w:val="false"/>
          <w:i w:val="false"/>
          <w:color w:val="000000"/>
          <w:sz w:val="28"/>
        </w:rPr>
        <w:t>
      ядролық материалдардың мемлекеттiк есебiн жүргiзедi;
</w:t>
      </w:r>
      <w:r>
        <w:br/>
      </w:r>
      <w:r>
        <w:rPr>
          <w:rFonts w:ascii="Times New Roman"/>
          <w:b w:val="false"/>
          <w:i w:val="false"/>
          <w:color w:val="000000"/>
          <w:sz w:val="28"/>
        </w:rPr>
        <w:t>
      атом энергиясын пайдаланумен байланысты қызмет түрлерiн лицензиялайды және өз құзыреті шегінде лицензиялық ережелердiң сақталуын бақылауды жүзеге асырады.
</w:t>
      </w:r>
      <w:r>
        <w:br/>
      </w:r>
      <w:r>
        <w:rPr>
          <w:rFonts w:ascii="Times New Roman"/>
          <w:b w:val="false"/>
          <w:i w:val="false"/>
          <w:color w:val="000000"/>
          <w:sz w:val="28"/>
        </w:rPr>
        <w:t>
      11. Комитет заңнамада белгiленген тәртiппен:
</w:t>
      </w:r>
      <w:r>
        <w:br/>
      </w:r>
      <w:r>
        <w:rPr>
          <w:rFonts w:ascii="Times New Roman"/>
          <w:b w:val="false"/>
          <w:i w:val="false"/>
          <w:color w:val="000000"/>
          <w:sz w:val="28"/>
        </w:rPr>
        <w:t>
      1) атом энергиясын пайдалану объектілерiне және олардың қызметiн сипаттайтын құжаттарға кедергiсiз қол жеткiзуге, сондай-aқ өлшеулер жүргiзуге, сынама жасауға және алуға, тиiстi аспаптар мен жабдықтарды орнатуға;
</w:t>
      </w:r>
      <w:r>
        <w:br/>
      </w:r>
      <w:r>
        <w:rPr>
          <w:rFonts w:ascii="Times New Roman"/>
          <w:b w:val="false"/>
          <w:i w:val="false"/>
          <w:color w:val="000000"/>
          <w:sz w:val="28"/>
        </w:rPr>
        <w:t>
      2) ұйымдар мен азаматтардан атом энергиясын пайдалану саласындағы қызметті бақылау мен қадағалау үшiн қажеттi мәлiметтер мен құжаттарды қандай да болмасын шек қоюсыз сұратуға және алуға, Комитеттiң құзыретi саласындағы қызметтi, сондай-ақ Комитетке жүктелген өзге де мiндеттердi iске асыруды жүзеге асыратын ұйымдарды аккредиттеуді жүргізуге;
</w:t>
      </w:r>
      <w:r>
        <w:br/>
      </w:r>
      <w:r>
        <w:rPr>
          <w:rFonts w:ascii="Times New Roman"/>
          <w:b w:val="false"/>
          <w:i w:val="false"/>
          <w:color w:val="000000"/>
          <w:sz w:val="28"/>
        </w:rPr>
        <w:t>
      3) қызметкерлерге, халыққа немесе қоршаған ортаға тiкелей қауiп төндiруге әкеп соғатын жағдайлар анықталған жағдайда заңды тұлғалардың атом энергиясын пайдаланумен байланысты қызметiн тоқтата тұру немесе тоқтату туралы мәселе қоюға;
</w:t>
      </w:r>
      <w:r>
        <w:br/>
      </w:r>
      <w:r>
        <w:rPr>
          <w:rFonts w:ascii="Times New Roman"/>
          <w:b w:val="false"/>
          <w:i w:val="false"/>
          <w:color w:val="000000"/>
          <w:sz w:val="28"/>
        </w:rPr>
        <w:t>
      4) атом энергиясын пайдалану саласындағы заңнаманы бұзған тұлғаларды жауаптылыққа тарту мәселелерi жөнiнде тиiстi мемлекеттiк органдарға ұсыныстар енгiзуге;
</w:t>
      </w:r>
      <w:r>
        <w:br/>
      </w:r>
      <w:r>
        <w:rPr>
          <w:rFonts w:ascii="Times New Roman"/>
          <w:b w:val="false"/>
          <w:i w:val="false"/>
          <w:color w:val="000000"/>
          <w:sz w:val="28"/>
        </w:rPr>
        <w:t>
      5) Қазақстан Республикасының атом энергиясын қауiпсiз пайдалану және ядролық қаруды таратпау режимiнiң шарттарын орындау саласындағы заңнамасын жетiлдiру жөнінде ұсыныстар енгізуге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Комитеттің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Комитеттің жедел басқару құқығындағы оқшауланған мүлкi болады.
</w:t>
      </w:r>
      <w:r>
        <w:br/>
      </w:r>
      <w:r>
        <w:rPr>
          <w:rFonts w:ascii="Times New Roman"/>
          <w:b w:val="false"/>
          <w:i w:val="false"/>
          <w:color w:val="000000"/>
          <w:sz w:val="28"/>
        </w:rPr>
        <w:t>
      13. Комитетке бекiтiлген мүлiк республикалық меншiкке жатады.
</w:t>
      </w:r>
      <w:r>
        <w:br/>
      </w:r>
      <w:r>
        <w:rPr>
          <w:rFonts w:ascii="Times New Roman"/>
          <w:b w:val="false"/>
          <w:i w:val="false"/>
          <w:color w:val="000000"/>
          <w:sz w:val="28"/>
        </w:rPr>
        <w:t>
      14. Комитеттiң өзiне бекiтілiп берілген мүлiктi өз бетiмен иеліктен шығаруға немесе өзге тәсiлмен иелік етуге құқығы жоқ.
</w:t>
      </w:r>
      <w:r>
        <w:br/>
      </w:r>
      <w:r>
        <w:rPr>
          <w:rFonts w:ascii="Times New Roman"/>
          <w:b w:val="false"/>
          <w:i w:val="false"/>
          <w:color w:val="000000"/>
          <w:sz w:val="28"/>
        </w:rPr>
        <w:t>
      Комитетке заңнамада белгiленген жағдайлар мен шектерде мүлiкке билiк ету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Комитеттiң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Комитеттi Қазақстан Республикасы Энергетика және минералдық ресурстар министрiнiң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Комитет төрағасының ұсынуы бойынша Қазақстан Республикасы Энергетика және минералдық ресурстар министрі қызметке тағайындайтын және қызметтен босататын Комитет төрағасының орынбасарлары болады.
</w:t>
      </w:r>
      <w:r>
        <w:br/>
      </w:r>
      <w:r>
        <w:rPr>
          <w:rFonts w:ascii="Times New Roman"/>
          <w:b w:val="false"/>
          <w:i w:val="false"/>
          <w:color w:val="000000"/>
          <w:sz w:val="28"/>
        </w:rPr>
        <w:t>
      Комитет төрағасы орынбасарларының санын Қазақстан Республикасының Үкiметi белгілейдi.
</w:t>
      </w:r>
      <w:r>
        <w:br/>
      </w:r>
      <w:r>
        <w:rPr>
          <w:rFonts w:ascii="Times New Roman"/>
          <w:b w:val="false"/>
          <w:i w:val="false"/>
          <w:color w:val="000000"/>
          <w:sz w:val="28"/>
        </w:rPr>
        <w:t>
      16. Комитеттің төрағасы Комитет жұмысын ұйымдастырады және басқарады және Комитетке жүктелген мiндеттердiң орындалуы және оның өз функцияларын жүзеге асыруы үшiн дербес жауаптылықта болады.
</w:t>
      </w:r>
      <w:r>
        <w:br/>
      </w:r>
      <w:r>
        <w:rPr>
          <w:rFonts w:ascii="Times New Roman"/>
          <w:b w:val="false"/>
          <w:i w:val="false"/>
          <w:color w:val="000000"/>
          <w:sz w:val="28"/>
        </w:rPr>
        <w:t>
      17. Комитеттің төрағасы осы мақсатта:
</w:t>
      </w:r>
      <w:r>
        <w:br/>
      </w:r>
      <w:r>
        <w:rPr>
          <w:rFonts w:ascii="Times New Roman"/>
          <w:b w:val="false"/>
          <w:i w:val="false"/>
          <w:color w:val="000000"/>
          <w:sz w:val="28"/>
        </w:rPr>
        <w:t>
      1) өз орынбасары мен Комитеттің құрылымдық бөлiмшелерi басшыларының мiндеттерi мен өкілеттіктерiн айқындайды;
</w:t>
      </w:r>
      <w:r>
        <w:br/>
      </w:r>
      <w:r>
        <w:rPr>
          <w:rFonts w:ascii="Times New Roman"/>
          <w:b w:val="false"/>
          <w:i w:val="false"/>
          <w:color w:val="000000"/>
          <w:sz w:val="28"/>
        </w:rPr>
        <w:t>
      2) заңнамаға сәйкес Комитеттiң қызметкерлерiн қызметке тағайындайды және қызметтен босатады;
</w:t>
      </w:r>
      <w:r>
        <w:br/>
      </w:r>
      <w:r>
        <w:rPr>
          <w:rFonts w:ascii="Times New Roman"/>
          <w:b w:val="false"/>
          <w:i w:val="false"/>
          <w:color w:val="000000"/>
          <w:sz w:val="28"/>
        </w:rPr>
        <w:t>
      3) заңнамада белгіленген тәртiппен Комитет қызметкерлерiн көтермелеу және оларға тәртiптiк шаралар қолдану туралы шешiмдер қабылдайды;
</w:t>
      </w:r>
      <w:r>
        <w:br/>
      </w:r>
      <w:r>
        <w:rPr>
          <w:rFonts w:ascii="Times New Roman"/>
          <w:b w:val="false"/>
          <w:i w:val="false"/>
          <w:color w:val="000000"/>
          <w:sz w:val="28"/>
        </w:rPr>
        <w:t>
      4) бұйрықтарға қол қояды;
</w:t>
      </w:r>
      <w:r>
        <w:br/>
      </w:r>
      <w:r>
        <w:rPr>
          <w:rFonts w:ascii="Times New Roman"/>
          <w:b w:val="false"/>
          <w:i w:val="false"/>
          <w:color w:val="000000"/>
          <w:sz w:val="28"/>
        </w:rPr>
        <w:t>
      5) Комитеттiң құрылымдық бөлiмшелерi туралы ережелердi бекiтедi;
</w:t>
      </w:r>
      <w:r>
        <w:br/>
      </w:r>
      <w:r>
        <w:rPr>
          <w:rFonts w:ascii="Times New Roman"/>
          <w:b w:val="false"/>
          <w:i w:val="false"/>
          <w:color w:val="000000"/>
          <w:sz w:val="28"/>
        </w:rPr>
        <w:t>
      6) мемлекеттiк органдарда және өзге де ұйымдарда Комитетті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Комитетті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Комитеттi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Үкіметінiң        
</w:t>
      </w:r>
      <w:r>
        <w:br/>
      </w:r>
      <w:r>
        <w:rPr>
          <w:rFonts w:ascii="Times New Roman"/>
          <w:b w:val="false"/>
          <w:i w:val="false"/>
          <w:color w:val="000000"/>
          <w:sz w:val="28"/>
        </w:rPr>
        <w:t>
2004 жылғы 28 қазандағы 
</w:t>
      </w:r>
      <w:r>
        <w:br/>
      </w:r>
      <w:r>
        <w:rPr>
          <w:rFonts w:ascii="Times New Roman"/>
          <w:b w:val="false"/>
          <w:i w:val="false"/>
          <w:color w:val="000000"/>
          <w:sz w:val="28"/>
        </w:rPr>
        <w:t>
N 1108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Энергетика және минералдық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 министрлігінiң Атом энергетикасы комитетінiң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Радиациялық және ядролық қауiпсiздiк басқармасы
</w:t>
      </w:r>
      <w:r>
        <w:br/>
      </w:r>
      <w:r>
        <w:rPr>
          <w:rFonts w:ascii="Times New Roman"/>
          <w:b w:val="false"/>
          <w:i w:val="false"/>
          <w:color w:val="000000"/>
          <w:sz w:val="28"/>
        </w:rPr>
        <w:t>
      Материалдарды бақылау бөлiмi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