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1915" w14:textId="daf1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қызметтерді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13 қарашадағы N 1193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3" w:id="1"/>
    <w:p>
      <w:pPr>
        <w:spacing w:after="0"/>
        <w:ind w:left="0"/>
        <w:jc w:val="both"/>
      </w:pPr>
      <w:r>
        <w:rPr>
          <w:rFonts w:ascii="Times New Roman"/>
          <w:b w:val="false"/>
          <w:i w:val="false"/>
          <w:color w:val="000000"/>
          <w:sz w:val="28"/>
        </w:rPr>
        <w:t xml:space="preserve">
      1. "McGuire Woods Kazakhstan" компаниясы "AIG Capital Partners Inc." және "Tema Real Estate Сошраnу" компанияларымен болған дау бойынша шығарылған Инвестициялық дауларды реттеу жөнiндегi халықаралық орталықтың 2003 жылғы 7 қазандағы төрелiк шешiмiн мәжбүрлi орындауға жол бермеу мақсатында мемлекеттiң мүддесiн қорғауды қамтамасыз ету үшiн сатып алудың маңызды стратегиялық мәнi бар заң қызметтерiн берушi болып белгiленсiн. </w:t>
      </w:r>
    </w:p>
    <w:bookmarkEnd w:id="1"/>
    <w:bookmarkStart w:name="z4" w:id="2"/>
    <w:p>
      <w:pPr>
        <w:spacing w:after="0"/>
        <w:ind w:left="0"/>
        <w:jc w:val="both"/>
      </w:pPr>
      <w:r>
        <w:rPr>
          <w:rFonts w:ascii="Times New Roman"/>
          <w:b w:val="false"/>
          <w:i w:val="false"/>
          <w:color w:val="000000"/>
          <w:sz w:val="28"/>
        </w:rPr>
        <w:t xml:space="preserve">
      2. Қазақстан Республикасы Әділет министрлiгi заңнамада белгіленген тәртіппен: </w:t>
      </w:r>
      <w:r>
        <w:br/>
      </w:r>
      <w:r>
        <w:rPr>
          <w:rFonts w:ascii="Times New Roman"/>
          <w:b w:val="false"/>
          <w:i w:val="false"/>
          <w:color w:val="000000"/>
          <w:sz w:val="28"/>
        </w:rPr>
        <w:t xml:space="preserve">
      осы қаулының 1-тармағында көрсетiлген компаниямен заң қызметтерiн мемлекеттiк сатып алу туралы шарт жасасуды; </w:t>
      </w:r>
      <w:r>
        <w:br/>
      </w:r>
      <w:r>
        <w:rPr>
          <w:rFonts w:ascii="Times New Roman"/>
          <w:b w:val="false"/>
          <w:i w:val="false"/>
          <w:color w:val="000000"/>
          <w:sz w:val="28"/>
        </w:rPr>
        <w:t xml:space="preserve">
      осы қаулыға сәйкес заң қызметтерiн мемлекеттiк сатып алу үшiн пайдаланылатын ақшаны оңтайлы және тиiмдi жұмсау қағидатын сақтауды, сондай-ақ "Мемлекеттiк сатып алу туралы" Қазақстан Республикасы Заңының 21-бабы 3, 4-тармақтарының орындалуын;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5" w:id="3"/>
    <w:p>
      <w:pPr>
        <w:spacing w:after="0"/>
        <w:ind w:left="0"/>
        <w:jc w:val="both"/>
      </w:pPr>
      <w:r>
        <w:rPr>
          <w:rFonts w:ascii="Times New Roman"/>
          <w:b w:val="false"/>
          <w:i w:val="false"/>
          <w:color w:val="000000"/>
          <w:sz w:val="28"/>
        </w:rPr>
        <w:t xml:space="preserve">
      3. Қазақстан Республикасы Әділет министрлiгiне "McGuire Woods Kazakhstan" компаниясының заң қызметтерiн көрсетуiне ақы төлеу үшiн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10000000 (он миллион) теңге бөлiнсiн. </w:t>
      </w:r>
    </w:p>
    <w:bookmarkEnd w:id="3"/>
    <w:bookmarkStart w:name="z6" w:id="4"/>
    <w:p>
      <w:pPr>
        <w:spacing w:after="0"/>
        <w:ind w:left="0"/>
        <w:jc w:val="both"/>
      </w:pPr>
      <w:r>
        <w:rPr>
          <w:rFonts w:ascii="Times New Roman"/>
          <w:b w:val="false"/>
          <w:i w:val="false"/>
          <w:color w:val="000000"/>
          <w:sz w:val="28"/>
        </w:rPr>
        <w:t xml:space="preserve">
      4. Қазақстан Республикасы Қаржы министрлiгi бөлiнген қаражаттың мақсатты пайдаланылуын бақылауды жүзеге асырсын. </w:t>
      </w:r>
    </w:p>
    <w:bookmarkEnd w:id="4"/>
    <w:bookmarkStart w:name="z7" w:id="5"/>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